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面试分数线及进入面试人员名单</w:t>
      </w:r>
    </w:p>
    <w:tbl>
      <w:tblPr>
        <w:tblW w:w="8304" w:type="dxa"/>
        <w:jc w:val="center"/>
        <w:tblCellSpacing w:w="0" w:type="dxa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1088"/>
        <w:gridCol w:w="1061"/>
        <w:gridCol w:w="1934"/>
        <w:gridCol w:w="1266"/>
        <w:gridCol w:w="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职位名称及代码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分数线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姓名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准考证号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面试时间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民族理论政策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研究室研究一处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（400110012008）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126.9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薛冰洁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108111791717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上午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赵旭红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108111642129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葛欣航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108111512516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田禾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108142059519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庞静泊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108112080805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赵思木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108135522130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班龙门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108111471226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周航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108111631715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蔡帆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108133253817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史少杰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108111581420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王俊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108111870915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张小玲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108143456420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李思楚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108111571105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种航飞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108111602302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苏流芳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108111603209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民族理论政策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研究室研究二处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（400110012009）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133.7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杨恩超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108111620501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下午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乌兰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108111790901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徐晴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108111631726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姚竣夫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108131190709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刘悦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108111411606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马骁萌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108142061826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罗津菁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108111350921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孙纯明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108111561524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安晴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108111524104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包赛依娜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108111631924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民族理论政策研究室综合处主任科员及以下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（400110012010）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127.2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卢琳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108139043015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3月8日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下午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徐璐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108137741902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徐媛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108143454906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安禹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108123022011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黄仲远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108135511024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文化宣传司综合处主任科员及以下（200110005012）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125.2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何丽萍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108143450220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上午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曲齐天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108170020506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董爽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108121910623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袁韬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108150050208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姚星宇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108145182210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教育科技司高教处主任科员及以下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（200110006012）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135.6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金彦超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108121900603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上午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离退休干部局综合处副主任科员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（200110011006）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133.2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揭笑慈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108136942105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下午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胡小永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108141062318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冯婧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108132054305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成洋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108111791019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邵小桐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108137512724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全国少数民族古籍整理研究室主任科员及以下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（400110013006）</w:t>
            </w:r>
          </w:p>
        </w:tc>
        <w:tc>
          <w:tcPr>
            <w:tcW w:w="10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136.4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李潇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108112081317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3月9日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下午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田玙琛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108114154417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韩曦冉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108111633901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孙瑞阳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108141192709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20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姚亮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bdr w:val="none" w:color="auto" w:sz="0" w:space="0"/>
              </w:rPr>
              <w:t>108136943328</w:t>
            </w:r>
          </w:p>
        </w:tc>
        <w:tc>
          <w:tcPr>
            <w:tcW w:w="126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B51FB"/>
    <w:rsid w:val="375B5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2018-02-12T08:04:00Z</dcterms:created>
  <dc:creator>娜娜1413443272</dc:creator>
  <cp:lastModifiedBy>娜娜1413443272</cp:lastModifiedBy>
  <dcterms:modified xsi:type="dcterms:W3CDTF">2018-02-12T08:06:28Z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