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2"/>
          <w:u w:val="none"/>
          <w:lang w:val="en-US" w:eastAsia="zh-CN"/>
        </w:rPr>
        <w:t>附件</w:t>
      </w:r>
    </w:p>
    <w:p>
      <w:pPr>
        <w:jc w:val="center"/>
        <w:rPr>
          <w:rFonts w:ascii="宋体" w:hAnsi="宋体"/>
          <w:b/>
          <w:sz w:val="40"/>
          <w:szCs w:val="40"/>
          <w:u w:val="none"/>
        </w:rPr>
      </w:pPr>
      <w:r>
        <w:rPr>
          <w:rFonts w:hint="eastAsia" w:ascii="宋体" w:hAnsi="宋体"/>
          <w:b/>
          <w:sz w:val="40"/>
          <w:szCs w:val="40"/>
          <w:u w:val="none"/>
        </w:rPr>
        <w:t>吉安市医疗保障局联合办公工作人员招聘报名表</w:t>
      </w:r>
    </w:p>
    <w:p>
      <w:pPr>
        <w:shd w:val="clear" w:color="auto" w:fill="FFFFFF"/>
        <w:spacing w:line="360" w:lineRule="exact"/>
        <w:rPr>
          <w:rFonts w:ascii="宋体"/>
          <w:sz w:val="24"/>
          <w:u w:val="none"/>
        </w:rPr>
      </w:pPr>
    </w:p>
    <w:tbl>
      <w:tblPr>
        <w:tblStyle w:val="3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□已婚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□未婚</w:t>
            </w: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户籍      所在地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学历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105" w:rightChars="-50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□未育         □一孩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□二孩        □三孩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职称、资格证等情况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本人  简历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ind w:firstLine="3920" w:firstLineChars="1400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4875"/>
              <w:jc w:val="left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4E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2024-03-29T07:52:25Z</dcterms:created>
  <dc:creator>Administrator</dc:creator>
  <cp:lastModifiedBy>Administrator</cp:lastModifiedBy>
  <dcterms:modified xsi:type="dcterms:W3CDTF">2024-03-29T07:53:30Z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44AF826DD5F848B1B521666CC9B6D86E_12</vt:lpwstr>
  </property>
</Properties>
</file>