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 w:cs="仿宋"/>
          <w:sz w:val="44"/>
          <w:szCs w:val="44"/>
          <w:highlight w:val="none"/>
        </w:rPr>
      </w:pPr>
    </w:p>
    <w:tbl>
      <w:tblPr>
        <w:tblStyle w:val="7"/>
        <w:tblpPr w:leftFromText="180" w:rightFromText="180" w:vertAnchor="text" w:horzAnchor="page" w:tblpX="1337" w:tblpY="1151"/>
        <w:tblOverlap w:val="never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0"/>
        <w:gridCol w:w="755"/>
        <w:gridCol w:w="1569"/>
        <w:gridCol w:w="5256"/>
        <w:gridCol w:w="5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  <w:bookmarkStart w:id="0" w:name="_Hlk76547022"/>
            <w:bookmarkStart w:id="1" w:name="_Hlk76546766"/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-896620</wp:posOffset>
                      </wp:positionV>
                      <wp:extent cx="1123950" cy="561975"/>
                      <wp:effectExtent l="0" t="0" r="0" b="9525"/>
                      <wp:wrapNone/>
                      <wp:docPr id="1026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77" w:lineRule="exact"/>
                                    <w:rPr>
                                      <w:rFonts w:ascii="宋体" w:hAnsi="宋体" w:cs="小标宋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小标宋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附件</w:t>
                                  </w:r>
                                </w:p>
                                <w:p/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56" o:spid="_x0000_s1026" o:spt="1" style="position:absolute;left:0pt;margin-left:3.8pt;margin-top:-70.6pt;height:44.25pt;width:88.5pt;z-index:251660288;mso-width-relative:page;mso-height-relative:page;" fillcolor="#FFFFFF" filled="t" stroked="f" coordsize="21600,21600" o:gfxdata="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uAPS3XAAAACgEAAA8AAAAAAAAAAQAgAAAAIgAAAGRycy9kb3ducmV2LnhtbFBLAQIUABQA&#10;AAAIAIdO4kCbYSQq8QEAANgDAAAOAAAAAAAAAAEAIAAAACYBAABkcnMvZTJvRG9jLnhtbFBLBQYA&#10;AAAABgAGAFkBAACJ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577" w:lineRule="exact"/>
                              <w:rPr>
                                <w:rFonts w:ascii="宋体" w:hAnsi="宋体" w:cs="小标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小标宋"/>
                                <w:b/>
                                <w:bCs/>
                                <w:sz w:val="24"/>
                                <w:szCs w:val="24"/>
                              </w:rPr>
                              <w:t>附件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工资待遇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（元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月）</w:t>
            </w:r>
          </w:p>
        </w:tc>
        <w:tc>
          <w:tcPr>
            <w:tcW w:w="52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-589280</wp:posOffset>
                      </wp:positionV>
                      <wp:extent cx="3838575" cy="428625"/>
                      <wp:effectExtent l="0" t="0" r="0" b="0"/>
                      <wp:wrapNone/>
                      <wp:docPr id="1027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4286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6"/>
                                      <w:szCs w:val="44"/>
                                    </w:rPr>
                                    <w:t>盘锦富祥实业有限公司岗位信息表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" o:spid="_x0000_s1026" o:spt="1" style="position:absolute;left:0pt;margin-left:45.75pt;margin-top:-46.4pt;height:33.75pt;width:302.25pt;z-index:251661312;mso-width-relative:page;mso-height-relative:page;" filled="f" stroked="f" coordsize="21600,21600" o:gfxdata="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mC5PtoAAAAKAQAADwAA&#10;AAAAAAABACAAAAAiAAAAZHJzL2Rvd25yZXYueG1sUEsBAhQAFAAAAAgAh07iQN84MdjbAQAAowMA&#10;AA4AAAAAAAAAAQAgAAAAKQEAAGRycy9lMm9Eb2MueG1sUEsFBgAAAAAGAAYAWQEAAH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盘锦富祥实业有限公司岗位信息表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具体岗位条件</w:t>
            </w:r>
          </w:p>
        </w:tc>
        <w:tc>
          <w:tcPr>
            <w:tcW w:w="50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融资业务专员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2500-3500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（1）大学本科及以上学历，金融学、经济学、财务管理、投资学、国际经济与贸易等相关专业。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（2）一年以上相关工作经验。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（3）熟悉银行业务、会计操作流程，了解财务、金融等方面专业知识。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（4）较强的沟通协调能力、良好的职业道德素质。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（1）负责投融资方案的设计和实施，完成投融资计划，及时更近各项投融资业务的工作进度、资金情况。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（2）熟悉金融机构审批及放款流程，能妥善解决投融资过程中各项事宜，确保资金顺利到位。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（3）维护拓展与各大银行、知名企业、信托等合作关系。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（4）建立多元化的投融资渠道。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（5）完成公司交办的其它工作。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物业职业经理人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8000-12000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（1）大专及以上学历，28-45周岁，物业管理及相关专业，持物业管理经理上岗证者优先，从事住宅、别墅、商业、写字楼等物业工作5年以上。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（2）精通物业管理法规和业务，有实干精神，能妥善处理客户的重大投诉，帮助解决客户的重大困难。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（3）具备处理突发事件的应急能力和良好的协调、沟通能力。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（4）具备全面统筹工作能力，有先进、全面的物业管理知识和超前的管理理念。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（5）沟通协调、组织能力强，出色的管理和团队建设能力。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（1）负责物业项目日常工作的监督和协调工作。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（2）负责物业项目管理与经营，制定全面运营工作计划并组织、实施。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（3）根据公司的方针政策，制定本项目的绩效考核标准。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（4）协调、激励、指导各部门专业化工作，提高客户满意度。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（5）及时收集、整理有关提高服务质量方面的建议和信息，并及时向上级领导汇报情况。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（6）协调项目各部门业务处理关系，检查各部门工作实施情况。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（7）监督检查制度的执行情况。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（8）完成公司交办的其他工作。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旅游职业经理人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8000-12000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（1）大学本科及以上学历，30-45周岁，企业管理、旅游管理等相关专业，五年以上同岗位工作经历，特别优秀者可适当放宽条件。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（2）熟悉旅游行业相关政策法规和业务操作流程。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（3）具备全面负责运营项目管理的能力。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（4）有景区运营、酒店运营或商业街区及大型游乐园项目管理经验。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（5）有较强的文字功底、沟通表达能力和统筹组织协调能力。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（1）负责根据公司整体经营规划，制定景区运营板块目标管理计划和实施措施，确保完成景区各项经营任务。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（2）负责统筹分析旅游政策变化，市场动向及景区内部环境，制定景区旅游业务发展方向和发展战略，负责景区接待运营安全、团队建设和人才培养。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（3）负责组织制定和健全各项规章制度、管理体系、业务流程，全面提高景区运营管理水平。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（4）完成公司交办的其他工作。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前台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接待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2500-3500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（1）限女性，22-35周岁，身高160cm以上，大专及以上学历。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（2）性格开朗随和，形象气质佳，声音甜美，有亲和力。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（3）普通话标准，综合素质较高，从事过前台接待工作者优先考虑。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（4）有良好的服务意识，熟练使用电脑、传真机、复印机、打印机等各种办公设备，熟练使用各种办公软件。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（5）具有良好的沟通交往能力，精通各种礼仪常识。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（1）负责客户接待、咨询、引导工作，严格执行公司的接待服务规范，保持良好的礼节礼貌。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（2）负责应对客户投诉，及时记录和反馈。协助维护办公环境及秩序。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（3）完成公司交办的其它工作。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2500-3500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（1）限男性，22-35周岁，大专及以上学历。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（2）熟悉资产管理各项实务的操作流程。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（3）有较强的综合协调、组织管理、计算机软件操作能力。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（4）有较强的工作责任心，服务意识强，吃苦耐劳。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（1）负责公司业务拓展、资产管理、日常宣传推广工作。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（2）完成公司交办的其它工作。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消控室管理员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2500-3500</w:t>
            </w:r>
          </w:p>
        </w:tc>
        <w:tc>
          <w:tcPr>
            <w:tcW w:w="5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（1）限男性，25-40周岁，大专及以上学历，持有消控员证《消防设施操作员证》（以持证为主，年龄可放宽至45周岁）。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（2）掌握消防安全的知识及相关消防设施设备的监控、操作、保养等技能。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（3）熟悉消防设施设备的基本操作流程和相关管理制度，熟悉国家相关消防法律法规和标准，能熟练使用计算机。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（4）有较强的工作责任心，服务意识强，吃苦耐劳。</w:t>
            </w:r>
          </w:p>
        </w:tc>
        <w:tc>
          <w:tcPr>
            <w:tcW w:w="5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（1）负责消防控制室值班，对各种消防设备的监视和操作；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（2）负责和消防维保单位对接，配合维保单位，完成消防设施的定期维保，并做好相关记录。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（2）完成公司交办的其它工作。</w:t>
            </w:r>
          </w:p>
        </w:tc>
      </w:tr>
      <w:bookmarkEnd w:id="0"/>
      <w:bookmarkEnd w:id="1"/>
    </w:tbl>
    <w:p>
      <w:pPr>
        <w:ind w:firstLine="420" w:firstLineChars="0"/>
        <w:rPr>
          <w:rStyle w:val="10"/>
          <w:rFonts w:ascii="仿宋" w:hAnsi="仿宋" w:eastAsia="仿宋" w:cs="仿宋"/>
          <w:b w:val="0"/>
          <w:bCs/>
          <w:color w:val="000000"/>
          <w:spacing w:val="8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720" w:right="607" w:bottom="720" w:left="6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4B937CA-A0C5-4CA1-9F40-0CE4DFB14118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124764A-A2E7-4381-9C47-ED6F377CFB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B6"/>
    <w:rsid w:val="0005096F"/>
    <w:rsid w:val="000C416D"/>
    <w:rsid w:val="000E6937"/>
    <w:rsid w:val="001E71DB"/>
    <w:rsid w:val="002A0275"/>
    <w:rsid w:val="00323D30"/>
    <w:rsid w:val="00343F6B"/>
    <w:rsid w:val="00344E6D"/>
    <w:rsid w:val="003D4D5C"/>
    <w:rsid w:val="003E0F8C"/>
    <w:rsid w:val="00480C68"/>
    <w:rsid w:val="004B1748"/>
    <w:rsid w:val="004D56BE"/>
    <w:rsid w:val="004F2A44"/>
    <w:rsid w:val="004F44D3"/>
    <w:rsid w:val="00533B4D"/>
    <w:rsid w:val="00564433"/>
    <w:rsid w:val="005A7A83"/>
    <w:rsid w:val="006A009C"/>
    <w:rsid w:val="006B5E49"/>
    <w:rsid w:val="00731B11"/>
    <w:rsid w:val="007A6B55"/>
    <w:rsid w:val="007C6E86"/>
    <w:rsid w:val="008557BE"/>
    <w:rsid w:val="008E76C7"/>
    <w:rsid w:val="008F29B5"/>
    <w:rsid w:val="00936044"/>
    <w:rsid w:val="00937212"/>
    <w:rsid w:val="00943BDC"/>
    <w:rsid w:val="009D61AA"/>
    <w:rsid w:val="009F3128"/>
    <w:rsid w:val="00AB1FB9"/>
    <w:rsid w:val="00C2697D"/>
    <w:rsid w:val="00CD77C6"/>
    <w:rsid w:val="00D13EFE"/>
    <w:rsid w:val="00D36C68"/>
    <w:rsid w:val="00D729A1"/>
    <w:rsid w:val="00E920CC"/>
    <w:rsid w:val="00ED4865"/>
    <w:rsid w:val="00EE3B99"/>
    <w:rsid w:val="00EE5CB6"/>
    <w:rsid w:val="00F22802"/>
    <w:rsid w:val="00F40EA8"/>
    <w:rsid w:val="00FB56FA"/>
    <w:rsid w:val="085E026E"/>
    <w:rsid w:val="0A9400F4"/>
    <w:rsid w:val="0CFF3F2D"/>
    <w:rsid w:val="0EF90432"/>
    <w:rsid w:val="0FDA2A13"/>
    <w:rsid w:val="18B97518"/>
    <w:rsid w:val="19FA07E8"/>
    <w:rsid w:val="1E5A093D"/>
    <w:rsid w:val="201F6DC3"/>
    <w:rsid w:val="278547D4"/>
    <w:rsid w:val="288A210F"/>
    <w:rsid w:val="2BD57F78"/>
    <w:rsid w:val="307960BF"/>
    <w:rsid w:val="3575483D"/>
    <w:rsid w:val="3BBE62F5"/>
    <w:rsid w:val="44D4399F"/>
    <w:rsid w:val="4BE1125C"/>
    <w:rsid w:val="4C132F94"/>
    <w:rsid w:val="4C5912F1"/>
    <w:rsid w:val="4D7A1184"/>
    <w:rsid w:val="503B751D"/>
    <w:rsid w:val="53A5782E"/>
    <w:rsid w:val="5A9B1D48"/>
    <w:rsid w:val="5F1D742B"/>
    <w:rsid w:val="5F3F6938"/>
    <w:rsid w:val="60E057EA"/>
    <w:rsid w:val="62F2177B"/>
    <w:rsid w:val="63E60EA5"/>
    <w:rsid w:val="645B574D"/>
    <w:rsid w:val="66494470"/>
    <w:rsid w:val="67FB47F2"/>
    <w:rsid w:val="68B54335"/>
    <w:rsid w:val="68F51263"/>
    <w:rsid w:val="6DA5278D"/>
    <w:rsid w:val="6F2265BD"/>
    <w:rsid w:val="6F3D621F"/>
    <w:rsid w:val="703A67EC"/>
    <w:rsid w:val="75162A9A"/>
    <w:rsid w:val="75367705"/>
    <w:rsid w:val="7CA215B2"/>
    <w:rsid w:val="7DA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0BC01-AB5A-432C-B290-48F746431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588</Words>
  <Characters>3355</Characters>
  <Lines>27</Lines>
  <Paragraphs>7</Paragraphs>
  <TotalTime>1</TotalTime>
  <ScaleCrop>false</ScaleCrop>
  <LinksUpToDate>false</LinksUpToDate>
  <CharactersWithSpaces>3936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diers</dc:creator>
  <cp:lastModifiedBy>ChengCheng</cp:lastModifiedBy>
  <cp:lastPrinted>2022-05-17T00:14:00Z</cp:lastPrinted>
  <dcterms:modified xsi:type="dcterms:W3CDTF">2022-05-23T00:30:01Z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B7E83A2645694A89BAF5088A761B8D16</vt:lpwstr>
  </property>
</Properties>
</file>