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附件2</w:t>
      </w:r>
    </w:p>
    <w:p>
      <w:pPr>
        <w:jc w:val="center"/>
        <w:textAlignment w:val="baseline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cs="Times New Roman"/>
          <w:b/>
          <w:sz w:val="44"/>
          <w:szCs w:val="44"/>
          <w:lang w:val="en-US" w:eastAsia="zh-CN"/>
        </w:rPr>
        <w:t>2021年12月27日锦州市防疫管控原则</w:t>
      </w:r>
    </w:p>
    <w:tbl>
      <w:tblPr>
        <w:tblStyle w:val="6"/>
        <w:tblpPr w:leftFromText="180" w:rightFromText="180" w:vertAnchor="text" w:horzAnchor="page" w:tblpX="1937" w:tblpY="24"/>
        <w:tblOverlap w:val="never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44"/>
        <w:gridCol w:w="1072"/>
        <w:gridCol w:w="974"/>
        <w:gridCol w:w="44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  <w:t>锦州市重点地区健康管理汇总表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  <w:t>类别</w:t>
            </w: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  <w:t>地区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  <w:t>地名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8"/>
                <w:szCs w:val="18"/>
              </w:rPr>
              <w:t>具体要求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重点管控地区</w:t>
            </w: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云南省</w:t>
            </w:r>
          </w:p>
        </w:tc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昆明市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呈贡区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在12月10日及以后从重点管控地区来返锦人员一律实施集中隔离医学观察，隔离期限至来返锦后满14天，期间进行2次核酸检测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  <w:t>安宁市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12月13日及以后从重点管控地区来返锦人员一律实施集中隔离医学观察，隔离期限至来返锦后满14天，期间进行2次核酸检测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西双版纳傣族自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治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州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</w:rPr>
              <w:t>景洪市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12月13日及以后从重点管控地区来返锦人员一律实施集中隔离医学观察，隔离期限至来返锦后满14天，期间进行2次核酸检测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山西省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运城市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稷山县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在12月9日及以后从重点管控地区来返锦人员一律实施集中隔离医学观察，隔离期限至来返锦后满14天，期间进行2次核酸检测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河南省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周口市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沈丘县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在12月8日及以后从重点管控地区来返锦人员一律实施集中隔离医学观察，隔离期限至来返锦后满14天，期间进行2次核酸检测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西青区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中北镇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在12月7日及以后从重点管控地区来返锦人员一律实施集中隔离医学观察，隔离期限至来返锦后满14天，期间进行2次核酸检测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北京市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通州区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宋庄镇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宿州市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埇桥区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广西壮族自治区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防城港市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东兴市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在12月7日及以后从重点管控地区来返锦人员一律实施集中隔离医学观察，隔离期限至来返锦后满14天，期间进行2次核酸检测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东莞市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在11月30日及以后从重点管控地区来返锦人员一律实施集中隔离医学观察，隔离期限至来返锦后满14天，期间进行2次核酸检测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广州市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花都区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在12月2日及以后从重点管控地区来返锦人员一律实施集中隔离医学观察，隔离期限至来返锦后满14天，期间进行2次核酸检测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越秀区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在11月30日及以后从重点管控地区来返锦人员一律实施集中隔离医学观察，隔离期限至来返锦后满14天，期间进行2次核酸检测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陕西省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渭南市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  <w:t>蒲城县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咸阳市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  <w:t>泾阳县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秦都区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在12月12日及以后从重点管控地区来返锦人员一律实施集中隔离医学观察，隔离期限至来返锦后满14天，期间进行2次核酸检测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渭城区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在12月6日及以后从重点管控地区来返锦人员一律实施集中隔离医学观察，隔离期限至来返锦后满14天，期间进行2次核酸检测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延安市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宝塔区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在12月2日及以后从重点管控地区来返锦人员一律实施集中隔离医学观察，隔离期限至来返锦后满14天，期间进行2次核酸检测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西安市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  <w:t>临潼区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新城区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在12月9日及以后从重点管控地区来返锦人员一律实施集中隔离医学观察，隔离期限至来返锦后满14天，期间进行2次核酸检测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鄠邑区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在12月8日及以后从重点管控地区来返锦人员一律实施集中隔离医学观察，隔离期限至来返锦后满14天，期间进行2次核酸检测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莲湖区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长安区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咸新区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未央区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在12月2日及以后从重点管控地区来返锦人员一律实施集中隔离医学观察，隔离期限至来返锦后满14天，期间进行2次核酸检测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碑林区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在12月2日及以后从重点管控地区来返锦人员一律实施集中隔离医学观察，隔离期限至来返锦后满14天，期间进行2次核酸检测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曲江新区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在12月1日及以后从重点管控地区来返锦人员一律实施集中隔离医学观察，隔离期限至来返锦后满14天，期间进行2次核酸检测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雁塔区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在11月28日及以后从重点管控地区来返锦人员一律实施集中隔离医学观察，隔离期限至来返锦后满14天，期间进行2次核酸检测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灞桥区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在11月25日及以后从重点管控地区来返锦人员一律实施集中隔离医学观察，隔离期限至来返锦后满14天，期间进行2次核酸检测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黑龙江省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黑河市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爱辉区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在12月6日及以后从重点管控地区来返锦人员一律实施集中隔离医学观察，隔离期限至来返锦后满14天，期间进行2次核酸检测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内蒙古自治区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呼伦贝尔市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新巴尔虎右旗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在11月16日及以后从重点管控地区来返锦人员一律实施集中隔离医学观察，隔离期限至来返锦后满14天，期间进行2次核酸检测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上海市</w:t>
            </w:r>
          </w:p>
        </w:tc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虹口区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嘉兴街道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杭州市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滨江区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在12月2日及以后从重点管控地区来返锦人员一律实施集中隔离医学观察，隔离期限至来返锦后满14天，期间进行2次核酸检测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拱墅区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在11月25日及以后从重点管控地区来返锦人员一律实施集中隔离医学观察，隔离期限至来返锦后满14天，期间进行2次核酸检测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绍兴市</w:t>
            </w: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越城区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在11月25日及以后从重点管控地区来返锦人员一律实施集中隔离医学观察，隔离期限至来返锦后满14天，期间进行2次核酸检测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上虞区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在11月23日及以后从重点管控地区来返锦人员一律实施集中隔离医学观察，隔离期限至来返锦后满14天，期间进行2次核酸检测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仿宋"/>
                <w:bCs/>
                <w:color w:val="000000"/>
                <w:sz w:val="16"/>
                <w:szCs w:val="16"/>
              </w:rPr>
              <w:t>重点关注地区（预警）</w:t>
            </w: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云南省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昆明市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在12月10日及以后从重点关注地区来返锦人员，进行1次核酸检测和14天健康监测。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</w:rPr>
              <w:t>西双版纳傣族自</w:t>
            </w:r>
            <w: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  <w:lang w:eastAsia="zh-CN"/>
              </w:rPr>
              <w:t>治</w:t>
            </w:r>
            <w: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</w:rPr>
              <w:t>州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在12月13日及以后从重点关注地区来返锦人员，进行1次核酸检测和14天健康监测。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山西省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运城市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在12月9日及以后从重点关注地区来返锦人员，进行1次核酸检测和14天健康监测。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河南省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周口市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在12月8日及以后从重点关注地区来返锦人员，进行1次核酸检测和14天健康监测。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西青区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在12月7日及以后从重点关注地区来返锦人员，进行1次核酸检测和14天健康监测。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北京市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通州区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在12月5日及以后从重点关注地区来返锦人员，进行1次核酸检测和14天健康监测。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四川省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成都市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在12月2日及以后从重点关注地区来返锦人员，进行1次核酸检测和14天健康监测。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安徽省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宿州市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在12月1日及以后从重点关注地区来返锦人员，进行1次核酸检测和14天健康监测。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广西壮族自治区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防城港市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在12月7日及以后从重点关注地区来返锦人员，进行1次核酸检测和14天健康监测。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厦门市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在12月3及以后从重点关注地区来返锦人员，进行1次核酸检测和14天健康监测。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5235"/>
              </w:tabs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广东省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广州市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在11月20及以后从重点关注地区来返锦人员，进行1次核酸检测和14天健康监测。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陕西省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pacing w:val="7"/>
                <w:kern w:val="0"/>
                <w:sz w:val="16"/>
                <w:szCs w:val="16"/>
              </w:rPr>
              <w:t>渭南市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在12月13日及以后从重点关注地区来返锦人员，进行1次核酸检测和14天健康监测。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咸阳市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在12月6日及以后从重点关注地区来返锦人员，进行1次核酸检测和14天健康监测。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延安市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在12月2日及以后从重点关注地区来返锦人员，进行1次核酸检测和14天健康监测。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西安市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在11月25日及以后从重点关注地区来返锦人员，进行1次核酸检测和14天健康监测。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黑龙江省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黑河市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在12月6及以后从重点关注地区来返锦人员，进行1次核酸检测和14天健康监测。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内蒙古自治区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呼伦贝尔市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在11月13日及以后从重点关注地区来返锦人员，进行1次核酸检测和14天健康监测。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上海市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虹口区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在12月5及以后从重点关注地区来返锦人员，进行1次核酸检测和14天健康监测。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静安区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在12月4及以后从重点关注地区来返锦人员，进行1次核酸检测和14天健康监测。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  <w:t>浙江省</w:t>
            </w: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绍兴市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在11月23日及以后从重点关注地区来返锦人员，进行1次核酸检测和14天健康监测。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0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Style w:val="10"/>
                <w:rFonts w:ascii="微软雅黑" w:hAnsi="微软雅黑" w:eastAsia="微软雅黑" w:cs="仿宋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spacing w:val="7"/>
                <w:kern w:val="0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pacing w:val="7"/>
                <w:kern w:val="0"/>
                <w:sz w:val="16"/>
                <w:szCs w:val="16"/>
              </w:rPr>
              <w:t>杭州市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微软雅黑" w:hAnsi="微软雅黑" w:eastAsia="微软雅黑" w:cs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仿宋"/>
                <w:color w:val="000000" w:themeColor="text1"/>
                <w:sz w:val="16"/>
                <w:szCs w:val="16"/>
              </w:rPr>
              <w:t>在11月11日及以后从重点关注地区来返锦人员，进行1次核酸检测和14天健康监测。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Style w:val="10"/>
                <w:rFonts w:ascii="微软雅黑" w:hAnsi="微软雅黑" w:eastAsia="微软雅黑" w:cs="仿宋"/>
                <w:b/>
                <w:color w:val="FF0000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仿宋"/>
                <w:bCs/>
                <w:sz w:val="16"/>
                <w:szCs w:val="16"/>
              </w:rPr>
              <w:t>辽宁省丹东市（因作为陆地口岸城市要求）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napToGrid w:val="0"/>
              <w:spacing w:line="240" w:lineRule="exact"/>
              <w:jc w:val="left"/>
              <w:textAlignment w:val="baseline"/>
              <w:rPr>
                <w:rStyle w:val="10"/>
                <w:rFonts w:ascii="微软雅黑" w:hAnsi="微软雅黑" w:eastAsia="微软雅黑" w:cs="仿宋"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仿宋"/>
                <w:color w:val="000000"/>
                <w:sz w:val="16"/>
                <w:szCs w:val="16"/>
              </w:rPr>
              <w:t>在12月17日</w:t>
            </w:r>
            <w:r>
              <w:rPr>
                <w:rFonts w:hint="eastAsia" w:ascii="微软雅黑" w:hAnsi="微软雅黑" w:eastAsia="微软雅黑" w:cs="仿宋"/>
                <w:color w:val="000000"/>
                <w:sz w:val="16"/>
                <w:szCs w:val="16"/>
              </w:rPr>
              <w:t>以后返锦人员，需提供48小时内新冠病毒核酸检测阴性证明，不能提供的要第一时间接受核酸检测。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86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Style w:val="10"/>
                <w:rFonts w:ascii="微软雅黑" w:hAnsi="微软雅黑" w:eastAsia="微软雅黑" w:cs="仿宋"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仿宋"/>
                <w:color w:val="000000"/>
                <w:sz w:val="16"/>
                <w:szCs w:val="16"/>
              </w:rPr>
              <w:t>除上述地区外省外其他地区</w:t>
            </w:r>
          </w:p>
        </w:tc>
        <w:tc>
          <w:tcPr>
            <w:tcW w:w="4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napToGrid w:val="0"/>
              <w:spacing w:line="240" w:lineRule="exact"/>
              <w:jc w:val="left"/>
              <w:textAlignment w:val="baseline"/>
              <w:rPr>
                <w:rStyle w:val="10"/>
                <w:rFonts w:ascii="微软雅黑" w:hAnsi="微软雅黑" w:eastAsia="微软雅黑" w:cs="仿宋"/>
                <w:color w:val="000000"/>
                <w:sz w:val="16"/>
                <w:szCs w:val="16"/>
              </w:rPr>
            </w:pPr>
            <w:r>
              <w:rPr>
                <w:rStyle w:val="10"/>
                <w:rFonts w:hint="eastAsia" w:ascii="微软雅黑" w:hAnsi="微软雅黑" w:eastAsia="微软雅黑" w:cs="仿宋"/>
                <w:color w:val="000000"/>
                <w:sz w:val="16"/>
                <w:szCs w:val="16"/>
              </w:rPr>
              <w:t>在7月28日及以后从外省来返锦人员，</w:t>
            </w:r>
            <w:r>
              <w:rPr>
                <w:rFonts w:hint="eastAsia" w:ascii="微软雅黑" w:hAnsi="微软雅黑" w:eastAsia="微软雅黑"/>
                <w:color w:val="000000"/>
                <w:sz w:val="16"/>
                <w:szCs w:val="16"/>
              </w:rPr>
              <w:t>需提供48小时内新冠病毒核酸检测阴性证明,无法提供核酸检测阴性信息的需第一时间接受核酸检测</w:t>
            </w:r>
            <w:r>
              <w:rPr>
                <w:rFonts w:hint="eastAsia" w:ascii="微软雅黑" w:hAnsi="微软雅黑" w:eastAsia="微软雅黑" w:cs="仿宋"/>
                <w:color w:val="000000"/>
                <w:sz w:val="16"/>
                <w:szCs w:val="16"/>
              </w:rPr>
              <w:t>。</w:t>
            </w:r>
          </w:p>
        </w:tc>
      </w:tr>
    </w:tbl>
    <w:p>
      <w:pPr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537053"/>
    <w:rsid w:val="000124BB"/>
    <w:rsid w:val="00035B64"/>
    <w:rsid w:val="000A6ADD"/>
    <w:rsid w:val="00116EFE"/>
    <w:rsid w:val="0013081A"/>
    <w:rsid w:val="00194EDB"/>
    <w:rsid w:val="001B035D"/>
    <w:rsid w:val="00227997"/>
    <w:rsid w:val="00267D1C"/>
    <w:rsid w:val="002C4720"/>
    <w:rsid w:val="002F29D4"/>
    <w:rsid w:val="00307F10"/>
    <w:rsid w:val="00340761"/>
    <w:rsid w:val="00353D19"/>
    <w:rsid w:val="00364E19"/>
    <w:rsid w:val="00491C1E"/>
    <w:rsid w:val="004A4CB4"/>
    <w:rsid w:val="004B78C9"/>
    <w:rsid w:val="00504B82"/>
    <w:rsid w:val="00537053"/>
    <w:rsid w:val="00596EFB"/>
    <w:rsid w:val="005E0470"/>
    <w:rsid w:val="00615E38"/>
    <w:rsid w:val="0063726E"/>
    <w:rsid w:val="006A1F23"/>
    <w:rsid w:val="006C13A5"/>
    <w:rsid w:val="006E6279"/>
    <w:rsid w:val="007F428A"/>
    <w:rsid w:val="007F4B82"/>
    <w:rsid w:val="008023A5"/>
    <w:rsid w:val="008A4CCF"/>
    <w:rsid w:val="008C6AAB"/>
    <w:rsid w:val="008D4487"/>
    <w:rsid w:val="00970248"/>
    <w:rsid w:val="009E701B"/>
    <w:rsid w:val="00A20C95"/>
    <w:rsid w:val="00A24BA7"/>
    <w:rsid w:val="00AE0536"/>
    <w:rsid w:val="00B05D51"/>
    <w:rsid w:val="00B10BDA"/>
    <w:rsid w:val="00B17031"/>
    <w:rsid w:val="00B40ED5"/>
    <w:rsid w:val="00BA4C29"/>
    <w:rsid w:val="00BB7AB0"/>
    <w:rsid w:val="00C12674"/>
    <w:rsid w:val="00C34B6E"/>
    <w:rsid w:val="00C87E05"/>
    <w:rsid w:val="00C87FFA"/>
    <w:rsid w:val="00C93CB9"/>
    <w:rsid w:val="00CD27DA"/>
    <w:rsid w:val="00CD4471"/>
    <w:rsid w:val="00CE697B"/>
    <w:rsid w:val="00D206D5"/>
    <w:rsid w:val="00D50F1D"/>
    <w:rsid w:val="00D66B04"/>
    <w:rsid w:val="00DA45E8"/>
    <w:rsid w:val="00E1402D"/>
    <w:rsid w:val="00E44068"/>
    <w:rsid w:val="00E606A7"/>
    <w:rsid w:val="00E6432D"/>
    <w:rsid w:val="00E67D89"/>
    <w:rsid w:val="00E85D9A"/>
    <w:rsid w:val="00E9563B"/>
    <w:rsid w:val="00FA3175"/>
    <w:rsid w:val="00FD0738"/>
    <w:rsid w:val="00FE6230"/>
    <w:rsid w:val="02592F8C"/>
    <w:rsid w:val="033A6871"/>
    <w:rsid w:val="05394F19"/>
    <w:rsid w:val="06276BD7"/>
    <w:rsid w:val="076B1CFB"/>
    <w:rsid w:val="099C7F58"/>
    <w:rsid w:val="0D5701B2"/>
    <w:rsid w:val="11A86312"/>
    <w:rsid w:val="17F51248"/>
    <w:rsid w:val="18004854"/>
    <w:rsid w:val="1AC65487"/>
    <w:rsid w:val="1C235A20"/>
    <w:rsid w:val="1C3404B6"/>
    <w:rsid w:val="23201794"/>
    <w:rsid w:val="25F27417"/>
    <w:rsid w:val="26421DE9"/>
    <w:rsid w:val="27962FFD"/>
    <w:rsid w:val="29CA3F54"/>
    <w:rsid w:val="2A6456D4"/>
    <w:rsid w:val="2B262BFA"/>
    <w:rsid w:val="2EE246B5"/>
    <w:rsid w:val="325D505A"/>
    <w:rsid w:val="32ED0340"/>
    <w:rsid w:val="32EE71B8"/>
    <w:rsid w:val="34C06933"/>
    <w:rsid w:val="34C17ACD"/>
    <w:rsid w:val="35B23815"/>
    <w:rsid w:val="37380856"/>
    <w:rsid w:val="37BB0EFE"/>
    <w:rsid w:val="3A715561"/>
    <w:rsid w:val="3A8B18AE"/>
    <w:rsid w:val="42FA4CBA"/>
    <w:rsid w:val="44AC386C"/>
    <w:rsid w:val="493244C3"/>
    <w:rsid w:val="515A5923"/>
    <w:rsid w:val="529F2FF6"/>
    <w:rsid w:val="55DD6540"/>
    <w:rsid w:val="580F49FD"/>
    <w:rsid w:val="596671F9"/>
    <w:rsid w:val="5BB53BA8"/>
    <w:rsid w:val="5DAD3649"/>
    <w:rsid w:val="5EAB3BC4"/>
    <w:rsid w:val="60F70A6E"/>
    <w:rsid w:val="65C93ACE"/>
    <w:rsid w:val="67141EB2"/>
    <w:rsid w:val="67604A61"/>
    <w:rsid w:val="67FD4BFC"/>
    <w:rsid w:val="68686AEA"/>
    <w:rsid w:val="69BB6D52"/>
    <w:rsid w:val="789700E2"/>
    <w:rsid w:val="794454D0"/>
    <w:rsid w:val="79D23140"/>
    <w:rsid w:val="7F0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6">
    <w:name w:val="Table Grid"/>
    <w:basedOn w:val="5"/>
    <w:qFormat/>
    <w:locked/>
    <w:uiPriority w:val="59"/>
    <w:rPr>
      <w:rFonts w:eastAsia="Times New Roman"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99"/>
  </w:style>
  <w:style w:type="character" w:customStyle="1" w:styleId="8">
    <w:name w:val="页眉 Char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0">
    <w:name w:val="UserStyle_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563</Words>
  <Characters>3213</Characters>
  <Lines>26</Lines>
  <Paragraphs>7</Paragraphs>
  <TotalTime>1</TotalTime>
  <ScaleCrop>false</ScaleCrop>
  <LinksUpToDate>false</LinksUpToDate>
  <CharactersWithSpaces>3769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2021-05-30T08:15:00Z</dcterms:created>
  <dc:creator>Administrator</dc:creator>
  <cp:lastModifiedBy>于海燕</cp:lastModifiedBy>
  <dcterms:modified xsi:type="dcterms:W3CDTF">2021-12-27T11:05:11Z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F79B29BE355A4698A54E8DAC7C852A00</vt:lpwstr>
  </property>
</Properties>
</file>