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10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041"/>
        <w:gridCol w:w="1172"/>
        <w:gridCol w:w="1457"/>
        <w:gridCol w:w="1885"/>
        <w:gridCol w:w="266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1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608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2019年应届毕业生公开招聘专业及人数（100+10人）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4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117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设备类</w:t>
            </w:r>
          </w:p>
        </w:tc>
        <w:tc>
          <w:tcPr>
            <w:tcW w:w="145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电气类</w:t>
            </w:r>
          </w:p>
        </w:tc>
        <w:tc>
          <w:tcPr>
            <w:tcW w:w="188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仪表类</w:t>
            </w:r>
          </w:p>
        </w:tc>
        <w:tc>
          <w:tcPr>
            <w:tcW w:w="266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小专业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（各类专业一般不超2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151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硕士研究生、本科生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050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（一类院校，男，2人）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220" w:firstLineChars="10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检测技术与自动化装置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财务管理、会计学（一类院校,2人）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材料加工工程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电力系统继电保护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金融学（一类院校，1人）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工业催化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自动化（电气）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自动化（仪表）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市场营销、国际经济与贸易（一类院校，1人）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审计学（一类院校，2人）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汉语言文学、哲学 （一类院校，2人）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高分子材料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人力资源管理（一类院校，2人）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工程管理（2人）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机械工程及自动化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土木工程、建筑学（2人）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总图设计与工业运输、城市规划（2人）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高分子材料与工程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给排水科学与工程（1人）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材料化学（高分子方向）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环境科学、环境工程（1人）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油气储运工程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安全工程（2人）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热能与动力工程（2人）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高职专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生产过程自动化技术</w:t>
            </w:r>
          </w:p>
        </w:tc>
        <w:tc>
          <w:tcPr>
            <w:tcW w:w="2660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电厂热能动力装置、热能动力设备与应用（男，3人）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化工设备与机械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电力系统自动化技术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工业自动化仪表</w:t>
            </w:r>
          </w:p>
        </w:tc>
        <w:tc>
          <w:tcPr>
            <w:tcW w:w="2660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高分子材料应用技术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供用电技术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检测技术与应用</w:t>
            </w:r>
          </w:p>
        </w:tc>
        <w:tc>
          <w:tcPr>
            <w:tcW w:w="2660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铁道交通运营管理、铁道机车车辆、铁道通信信号（男，2人）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有机化工生产技术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精细化学品生产技术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工业分析与检验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油气储运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应征入伍</w:t>
            </w:r>
          </w:p>
        </w:tc>
        <w:tc>
          <w:tcPr>
            <w:tcW w:w="8215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2019年入伍，2021年入职，学历专业须符合上述要求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608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备注：“一类院校”指985、2I1院校及东北财经大学。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866" w:bottom="332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D28B7"/>
    <w:rsid w:val="0E0F58FB"/>
    <w:rsid w:val="18EE4182"/>
    <w:rsid w:val="1C0D28B7"/>
    <w:rsid w:val="203B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2019-06-27T06:58:00Z</dcterms:created>
  <dc:creator>哈哈哈</dc:creator>
  <cp:lastModifiedBy>哈哈哈</cp:lastModifiedBy>
  <dcterms:modified xsi:type="dcterms:W3CDTF">2019-06-27T07:37:20Z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