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3E5" w:rsidRDefault="00A633E5">
      <w:pPr>
        <w:snapToGrid w:val="0"/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</w:p>
    <w:p w:rsidR="00A633E5" w:rsidRDefault="0075039F">
      <w:pPr>
        <w:snapToGrid w:val="0"/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A633E5" w:rsidRDefault="0075039F">
      <w:pPr>
        <w:snapToGrid w:val="0"/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专业课教师面试实践操作规程</w:t>
      </w:r>
    </w:p>
    <w:p w:rsidR="00A633E5" w:rsidRDefault="00A633E5">
      <w:pPr>
        <w:snapToGrid w:val="0"/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</w:p>
    <w:p w:rsidR="00A633E5" w:rsidRDefault="0075039F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一、名称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中等职业学校建筑装饰专业建筑装饰图绘制（中职建筑装饰教师）</w:t>
      </w:r>
    </w:p>
    <w:p w:rsidR="00A633E5" w:rsidRDefault="0075039F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二、时间、地点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时间：2019年6月23日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地点：沈阳市城市建设管理学校</w:t>
      </w:r>
    </w:p>
    <w:p w:rsidR="00A633E5" w:rsidRDefault="0075039F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三、内容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本题目由</w:t>
      </w:r>
      <w:r>
        <w:rPr>
          <w:rFonts w:ascii="仿宋_GB2312" w:eastAsia="仿宋_GB2312" w:hAnsi="仿宋_GB2312" w:cs="仿宋_GB2312"/>
          <w:sz w:val="28"/>
          <w:szCs w:val="28"/>
        </w:rPr>
        <w:t>Auto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/>
          <w:sz w:val="28"/>
          <w:szCs w:val="28"/>
        </w:rPr>
        <w:t>CAD</w:t>
      </w:r>
      <w:r>
        <w:rPr>
          <w:rFonts w:ascii="仿宋_GB2312" w:eastAsia="仿宋_GB2312" w:hAnsi="仿宋_GB2312" w:cs="仿宋_GB2312" w:hint="eastAsia"/>
          <w:sz w:val="28"/>
          <w:szCs w:val="28"/>
        </w:rPr>
        <w:t>绘制建筑装饰平面图和手绘室内效果图两部分内容组成，考试时间为2.5小时，不限完成顺序。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</w:t>
      </w:r>
      <w:r>
        <w:rPr>
          <w:rFonts w:ascii="仿宋_GB2312" w:eastAsia="仿宋_GB2312" w:hAnsi="仿宋_GB2312" w:cs="仿宋_GB2312"/>
          <w:sz w:val="28"/>
          <w:szCs w:val="28"/>
        </w:rPr>
        <w:t xml:space="preserve"> Auto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/>
          <w:sz w:val="28"/>
          <w:szCs w:val="28"/>
        </w:rPr>
        <w:t>CAD</w:t>
      </w:r>
      <w:r>
        <w:rPr>
          <w:rFonts w:ascii="仿宋_GB2312" w:eastAsia="仿宋_GB2312" w:hAnsi="仿宋_GB2312" w:cs="仿宋_GB2312" w:hint="eastAsia"/>
          <w:sz w:val="28"/>
          <w:szCs w:val="28"/>
        </w:rPr>
        <w:t>绘制建筑装饰平面图部分要求考生在现场独立完成，根据试题和国家制图标准的要求，利用场地提供的</w:t>
      </w:r>
      <w:r>
        <w:rPr>
          <w:rFonts w:ascii="仿宋_GB2312" w:eastAsia="仿宋_GB2312" w:hAnsi="仿宋_GB2312" w:cs="仿宋_GB2312"/>
          <w:sz w:val="28"/>
          <w:szCs w:val="28"/>
        </w:rPr>
        <w:t>Auto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/>
          <w:sz w:val="28"/>
          <w:szCs w:val="28"/>
        </w:rPr>
        <w:t>CAD</w:t>
      </w:r>
      <w:r>
        <w:rPr>
          <w:rFonts w:ascii="仿宋_GB2312" w:eastAsia="仿宋_GB2312" w:hAnsi="仿宋_GB2312" w:cs="仿宋_GB2312" w:hint="eastAsia"/>
          <w:sz w:val="28"/>
          <w:szCs w:val="28"/>
        </w:rPr>
        <w:t>软件2012版，完成指定建筑装饰平面图的绘制任务，分值为40分。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2.手绘室内效果图部分要求考生在现场独立完成，考生需自带2号图板及绘图工具（包括：丁字尺、铅笔、橡皮、针管笔、彩铅或者马克笔等常用绘图工具），在考场提供的专用A3水彩纸上作图，分值为50分。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3.两部分内容完成速度分值为10分。</w:t>
      </w:r>
    </w:p>
    <w:p w:rsidR="00A633E5" w:rsidRDefault="0075039F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四、流程</w:t>
      </w:r>
    </w:p>
    <w:p w:rsidR="00A633E5" w:rsidRDefault="0075039F">
      <w:pPr>
        <w:spacing w:line="5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</w:t>
      </w:r>
      <w:r>
        <w:rPr>
          <w:rFonts w:ascii="仿宋_GB2312" w:eastAsia="仿宋_GB2312" w:hAnsi="仿宋_GB2312" w:cs="仿宋_GB2312"/>
          <w:sz w:val="28"/>
          <w:szCs w:val="28"/>
        </w:rPr>
        <w:t>Auto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/>
          <w:sz w:val="28"/>
          <w:szCs w:val="28"/>
        </w:rPr>
        <w:t>CAD</w:t>
      </w:r>
      <w:r>
        <w:rPr>
          <w:rFonts w:ascii="仿宋_GB2312" w:eastAsia="仿宋_GB2312" w:hAnsi="仿宋_GB2312" w:cs="仿宋_GB2312" w:hint="eastAsia"/>
          <w:sz w:val="28"/>
          <w:szCs w:val="28"/>
        </w:rPr>
        <w:t>绘制建筑装饰平面图</w:t>
      </w:r>
    </w:p>
    <w:p w:rsidR="00A633E5" w:rsidRDefault="0075039F">
      <w:pPr>
        <w:spacing w:line="5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（1）利用</w:t>
      </w:r>
      <w:r>
        <w:rPr>
          <w:rFonts w:ascii="仿宋_GB2312" w:eastAsia="仿宋_GB2312" w:hAnsi="仿宋_GB2312" w:cs="仿宋_GB2312"/>
          <w:sz w:val="28"/>
          <w:szCs w:val="28"/>
        </w:rPr>
        <w:t>Auto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/>
          <w:sz w:val="28"/>
          <w:szCs w:val="28"/>
        </w:rPr>
        <w:t>CAD</w:t>
      </w:r>
      <w:r>
        <w:rPr>
          <w:rFonts w:ascii="仿宋_GB2312" w:eastAsia="仿宋_GB2312" w:hAnsi="仿宋_GB2312" w:cs="仿宋_GB2312" w:hint="eastAsia"/>
          <w:sz w:val="28"/>
          <w:szCs w:val="28"/>
        </w:rPr>
        <w:t>软件2012版绘制题目所给平面图。</w:t>
      </w:r>
    </w:p>
    <w:p w:rsidR="00A633E5" w:rsidRDefault="0075039F">
      <w:pPr>
        <w:spacing w:line="5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（2）文件保存和成果提交。</w:t>
      </w:r>
    </w:p>
    <w:p w:rsidR="00A633E5" w:rsidRDefault="0075039F">
      <w:pPr>
        <w:spacing w:line="5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在电脑桌面设立文件夹，名称为工位号；将所绘图件以.dwg格式保存为“工位号+平面图”，并虚拟打印为PDF格式文件“工位号+平面图”。</w:t>
      </w:r>
    </w:p>
    <w:p w:rsidR="00A633E5" w:rsidRDefault="0075039F">
      <w:pPr>
        <w:spacing w:line="5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（3）提交成果后，应保持开机状态，不得关机。</w:t>
      </w:r>
    </w:p>
    <w:p w:rsidR="00A633E5" w:rsidRDefault="0075039F">
      <w:pPr>
        <w:spacing w:line="5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2.手绘室内效果图</w:t>
      </w:r>
    </w:p>
    <w:p w:rsidR="00A633E5" w:rsidRDefault="0075039F">
      <w:pPr>
        <w:spacing w:line="5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考生信息为工位号，标记在图纸右下角。</w:t>
      </w:r>
    </w:p>
    <w:p w:rsidR="00A633E5" w:rsidRDefault="0075039F">
      <w:pPr>
        <w:spacing w:line="5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3.考试时间限定为2.5小时，即150分钟；评委宣布考试时间结束，考生不得继续作答。</w:t>
      </w:r>
    </w:p>
    <w:p w:rsidR="00A633E5" w:rsidRDefault="0075039F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五、场地环境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场地设施及布局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.计算机数量：</w:t>
      </w:r>
      <w:r>
        <w:rPr>
          <w:rFonts w:ascii="仿宋_GB2312" w:eastAsia="仿宋_GB2312" w:hAnsi="仿宋_GB2312" w:cs="仿宋_GB2312"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sz w:val="28"/>
          <w:szCs w:val="28"/>
        </w:rPr>
        <w:t>台</w:t>
      </w:r>
      <w:r>
        <w:rPr>
          <w:rFonts w:ascii="仿宋_GB2312" w:eastAsia="仿宋_GB2312" w:hAnsi="仿宋_GB2312" w:cs="仿宋_GB2312"/>
          <w:sz w:val="28"/>
          <w:szCs w:val="28"/>
        </w:rPr>
        <w:t>/</w:t>
      </w:r>
      <w:r>
        <w:rPr>
          <w:rFonts w:ascii="仿宋_GB2312" w:eastAsia="仿宋_GB2312" w:hAnsi="仿宋_GB2312" w:cs="仿宋_GB2312" w:hint="eastAsia"/>
          <w:sz w:val="28"/>
          <w:szCs w:val="28"/>
        </w:rPr>
        <w:t>间。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.计算机配置：</w:t>
      </w:r>
      <w:r>
        <w:rPr>
          <w:rFonts w:ascii="仿宋_GB2312" w:eastAsia="仿宋_GB2312" w:hAnsi="仿宋_GB2312" w:cs="仿宋_GB2312"/>
          <w:sz w:val="28"/>
          <w:szCs w:val="28"/>
        </w:rPr>
        <w:t>CPU</w:t>
      </w:r>
      <w:r>
        <w:rPr>
          <w:rFonts w:ascii="仿宋_GB2312" w:eastAsia="仿宋_GB2312" w:hAnsi="仿宋_GB2312" w:cs="仿宋_GB2312" w:hint="eastAsia"/>
          <w:sz w:val="28"/>
          <w:szCs w:val="28"/>
        </w:rPr>
        <w:t>：</w:t>
      </w:r>
      <w:r>
        <w:rPr>
          <w:rFonts w:ascii="仿宋_GB2312" w:eastAsia="仿宋_GB2312" w:hAnsi="仿宋_GB2312" w:cs="仿宋_GB2312"/>
          <w:sz w:val="28"/>
          <w:szCs w:val="28"/>
        </w:rPr>
        <w:t xml:space="preserve">i5 4570  </w:t>
      </w:r>
      <w:r>
        <w:rPr>
          <w:rFonts w:ascii="仿宋_GB2312" w:eastAsia="仿宋_GB2312" w:hAnsi="仿宋_GB2312" w:cs="仿宋_GB2312" w:hint="eastAsia"/>
          <w:sz w:val="28"/>
          <w:szCs w:val="28"/>
        </w:rPr>
        <w:t>显卡：</w:t>
      </w:r>
      <w:r>
        <w:rPr>
          <w:rFonts w:ascii="仿宋_GB2312" w:eastAsia="仿宋_GB2312" w:hAnsi="仿宋_GB2312" w:cs="仿宋_GB2312"/>
          <w:sz w:val="28"/>
          <w:szCs w:val="28"/>
        </w:rPr>
        <w:t xml:space="preserve">1G </w:t>
      </w:r>
      <w:r>
        <w:rPr>
          <w:rFonts w:ascii="仿宋_GB2312" w:eastAsia="仿宋_GB2312" w:hAnsi="仿宋_GB2312" w:cs="仿宋_GB2312" w:hint="eastAsia"/>
          <w:sz w:val="28"/>
          <w:szCs w:val="28"/>
        </w:rPr>
        <w:t>独立显卡</w:t>
      </w:r>
      <w:r>
        <w:rPr>
          <w:rFonts w:ascii="仿宋_GB2312" w:eastAsia="仿宋_GB2312" w:hAnsi="仿宋_GB2312" w:cs="仿宋_GB231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</w:rPr>
        <w:t>内存：</w:t>
      </w:r>
      <w:r>
        <w:rPr>
          <w:rFonts w:ascii="仿宋_GB2312" w:eastAsia="仿宋_GB2312" w:hAnsi="仿宋_GB2312" w:cs="仿宋_GB2312"/>
          <w:sz w:val="28"/>
          <w:szCs w:val="28"/>
        </w:rPr>
        <w:t xml:space="preserve">DDR3 4G   </w:t>
      </w:r>
      <w:r>
        <w:rPr>
          <w:rFonts w:ascii="仿宋_GB2312" w:eastAsia="仿宋_GB2312" w:hAnsi="仿宋_GB2312" w:cs="仿宋_GB2312" w:hint="eastAsia"/>
          <w:sz w:val="28"/>
          <w:szCs w:val="28"/>
        </w:rPr>
        <w:t>硬盘：</w:t>
      </w:r>
      <w:r>
        <w:rPr>
          <w:rFonts w:ascii="仿宋_GB2312" w:eastAsia="仿宋_GB2312" w:hAnsi="仿宋_GB2312" w:cs="仿宋_GB2312"/>
          <w:sz w:val="28"/>
          <w:szCs w:val="28"/>
        </w:rPr>
        <w:t>1TB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363855</wp:posOffset>
            </wp:positionH>
            <wp:positionV relativeFrom="paragraph">
              <wp:posOffset>457200</wp:posOffset>
            </wp:positionV>
            <wp:extent cx="3746500" cy="2809875"/>
            <wp:effectExtent l="19050" t="0" r="6350" b="0"/>
            <wp:wrapTopAndBottom/>
            <wp:docPr id="13" name="图片 1" descr="微信图片_201906131519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微信图片_2019061315195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4650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仿宋_GB2312" w:cs="仿宋_GB2312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sz w:val="28"/>
          <w:szCs w:val="28"/>
        </w:rPr>
        <w:t>.绘图软件：</w:t>
      </w:r>
      <w:r>
        <w:rPr>
          <w:rFonts w:ascii="仿宋_GB2312" w:eastAsia="仿宋_GB2312" w:hAnsi="仿宋_GB2312" w:cs="仿宋_GB2312"/>
          <w:sz w:val="28"/>
          <w:szCs w:val="28"/>
        </w:rPr>
        <w:t xml:space="preserve"> AutoCAD</w:t>
      </w:r>
      <w:r>
        <w:rPr>
          <w:rFonts w:ascii="仿宋_GB2312" w:eastAsia="仿宋_GB2312" w:hAnsi="仿宋_GB2312" w:cs="仿宋_GB2312" w:hint="eastAsia"/>
          <w:sz w:val="28"/>
          <w:szCs w:val="28"/>
        </w:rPr>
        <w:t>软件2012版。</w:t>
      </w:r>
    </w:p>
    <w:p w:rsidR="00A633E5" w:rsidRDefault="00A633E5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A633E5" w:rsidRDefault="00A633E5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A633E5" w:rsidRDefault="0075039F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lastRenderedPageBreak/>
        <w:t>六、技术规范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1.《房屋建筑制图统一标准》（GB/T50001-2010）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2.《建筑</w:t>
      </w:r>
      <w:r>
        <w:rPr>
          <w:rFonts w:ascii="仿宋_GB2312" w:eastAsia="仿宋_GB2312" w:hAnsi="仿宋_GB2312" w:cs="仿宋_GB2312"/>
          <w:sz w:val="28"/>
          <w:szCs w:val="28"/>
        </w:rPr>
        <w:t>制图标准》</w:t>
      </w:r>
      <w:r>
        <w:rPr>
          <w:rFonts w:ascii="仿宋_GB2312" w:eastAsia="仿宋_GB2312" w:hAnsi="仿宋_GB2312" w:cs="仿宋_GB2312" w:hint="eastAsia"/>
          <w:sz w:val="28"/>
          <w:szCs w:val="28"/>
        </w:rPr>
        <w:t>（GB／T50104-2010</w:t>
      </w:r>
      <w:r>
        <w:rPr>
          <w:rFonts w:ascii="仿宋_GB2312" w:eastAsia="仿宋_GB2312" w:hAnsi="仿宋_GB2312" w:cs="仿宋_GB2312"/>
          <w:sz w:val="28"/>
          <w:szCs w:val="28"/>
        </w:rPr>
        <w:t>）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3.《房屋建筑室内装饰装修制图标准》（JGJT 244-2011）</w:t>
      </w:r>
    </w:p>
    <w:p w:rsidR="00A633E5" w:rsidRDefault="0075039F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七、技术平台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AutoCAD</w:t>
      </w:r>
      <w:r>
        <w:rPr>
          <w:rFonts w:ascii="仿宋_GB2312" w:eastAsia="仿宋_GB2312" w:hAnsi="仿宋_GB2312" w:cs="仿宋_GB2312" w:hint="eastAsia"/>
          <w:sz w:val="28"/>
          <w:szCs w:val="28"/>
        </w:rPr>
        <w:t>软件2012版。</w:t>
      </w:r>
    </w:p>
    <w:p w:rsidR="00A633E5" w:rsidRDefault="0075039F">
      <w:pPr>
        <w:spacing w:line="580" w:lineRule="exact"/>
        <w:ind w:firstLineChars="200" w:firstLine="562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八、规则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（一）考生资格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参考人员的资格为通过沈阳市2019年公开招聘中等职业学校专业课教师面试资格审查的人员。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（二）熟悉场地与抽签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1.考生可在考试规定的时间熟悉考试场地。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2.考试当天提前半小时在候考室，由监考教师组织抽取顺序号，按照顺序号抽取工位号，按工位号进行考试。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（三）考场要求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1.提供已存放抄绘底图的电脑。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2.提供每人2张A3打印纸并加盖公章。</w:t>
      </w:r>
    </w:p>
    <w:p w:rsidR="00A633E5" w:rsidRDefault="0075039F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九、成绩评定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（一）评分标准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见表</w:t>
      </w:r>
      <w:r w:rsidR="00C018D9">
        <w:rPr>
          <w:rFonts w:ascii="仿宋_GB2312" w:eastAsia="仿宋_GB2312" w:hAnsi="仿宋_GB2312" w:cs="仿宋_GB2312" w:hint="eastAsia"/>
          <w:sz w:val="28"/>
          <w:szCs w:val="28"/>
        </w:rPr>
        <w:t>1</w:t>
      </w:r>
    </w:p>
    <w:p w:rsidR="00A633E5" w:rsidRDefault="00A633E5">
      <w:pPr>
        <w:spacing w:line="580" w:lineRule="exact"/>
        <w:ind w:firstLineChars="200" w:firstLine="562"/>
        <w:jc w:val="center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</w:p>
    <w:p w:rsidR="00A633E5" w:rsidRDefault="00A633E5">
      <w:pPr>
        <w:spacing w:line="580" w:lineRule="exact"/>
        <w:ind w:firstLineChars="200" w:firstLine="562"/>
        <w:jc w:val="center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</w:p>
    <w:p w:rsidR="00A633E5" w:rsidRDefault="00A633E5">
      <w:pPr>
        <w:spacing w:line="580" w:lineRule="exact"/>
        <w:ind w:firstLineChars="200" w:firstLine="562"/>
        <w:jc w:val="center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</w:p>
    <w:p w:rsidR="00A633E5" w:rsidRDefault="00A633E5">
      <w:pPr>
        <w:spacing w:line="580" w:lineRule="exact"/>
        <w:ind w:firstLineChars="200" w:firstLine="562"/>
        <w:jc w:val="center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</w:p>
    <w:p w:rsidR="00A633E5" w:rsidRDefault="0075039F">
      <w:pPr>
        <w:spacing w:line="580" w:lineRule="exact"/>
        <w:ind w:firstLineChars="200" w:firstLine="562"/>
        <w:jc w:val="center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lastRenderedPageBreak/>
        <w:t>表1 实践操作评分标准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992"/>
        <w:gridCol w:w="709"/>
        <w:gridCol w:w="3685"/>
        <w:gridCol w:w="709"/>
        <w:gridCol w:w="1329"/>
        <w:gridCol w:w="1329"/>
      </w:tblGrid>
      <w:tr w:rsidR="00A633E5">
        <w:trPr>
          <w:trHeight w:val="840"/>
          <w:jc w:val="center"/>
        </w:trPr>
        <w:tc>
          <w:tcPr>
            <w:tcW w:w="2090" w:type="dxa"/>
            <w:gridSpan w:val="2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考试内容</w:t>
            </w:r>
          </w:p>
        </w:tc>
        <w:tc>
          <w:tcPr>
            <w:tcW w:w="709" w:type="dxa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比例</w:t>
            </w:r>
          </w:p>
        </w:tc>
        <w:tc>
          <w:tcPr>
            <w:tcW w:w="3685" w:type="dxa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评分说明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分值</w:t>
            </w:r>
          </w:p>
        </w:tc>
        <w:tc>
          <w:tcPr>
            <w:tcW w:w="1329" w:type="dxa"/>
            <w:tcMar>
              <w:left w:w="57" w:type="dxa"/>
              <w:right w:w="57" w:type="dxa"/>
            </w:tcMar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评分等级</w:t>
            </w:r>
          </w:p>
        </w:tc>
        <w:tc>
          <w:tcPr>
            <w:tcW w:w="1329" w:type="dxa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得分</w:t>
            </w:r>
          </w:p>
        </w:tc>
      </w:tr>
      <w:tr w:rsidR="00A633E5">
        <w:trPr>
          <w:trHeight w:val="630"/>
          <w:jc w:val="center"/>
        </w:trPr>
        <w:tc>
          <w:tcPr>
            <w:tcW w:w="1098" w:type="dxa"/>
            <w:vMerge w:val="restart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AutoCAD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绘制建筑装饰平面图</w:t>
            </w:r>
          </w:p>
        </w:tc>
        <w:tc>
          <w:tcPr>
            <w:tcW w:w="992" w:type="dxa"/>
            <w:vMerge w:val="restart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平面布置图抄绘</w:t>
            </w:r>
          </w:p>
        </w:tc>
        <w:tc>
          <w:tcPr>
            <w:tcW w:w="709" w:type="dxa"/>
            <w:vMerge w:val="restart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35%</w:t>
            </w:r>
          </w:p>
        </w:tc>
        <w:tc>
          <w:tcPr>
            <w:tcW w:w="3685" w:type="dxa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1.图层设置合理、调用正确；线型、线宽设置正确。</w:t>
            </w:r>
          </w:p>
        </w:tc>
        <w:tc>
          <w:tcPr>
            <w:tcW w:w="709" w:type="dxa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5</w:t>
            </w:r>
          </w:p>
        </w:tc>
        <w:tc>
          <w:tcPr>
            <w:tcW w:w="1329" w:type="dxa"/>
            <w:vMerge w:val="restart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/>
                <w:sz w:val="24"/>
              </w:rPr>
              <w:t>每漏一项扣1分；</w:t>
            </w:r>
          </w:p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/>
                <w:sz w:val="24"/>
              </w:rPr>
              <w:t>每出现一处不规范、不准确的表达、绘制、符号等扣0.5分，</w:t>
            </w:r>
            <w:r>
              <w:rPr>
                <w:rFonts w:ascii="仿宋_GB2312" w:eastAsia="仿宋_GB2312" w:hAnsi="仿宋" w:cs="仿宋" w:hint="eastAsia"/>
                <w:sz w:val="24"/>
              </w:rPr>
              <w:t>该项分数</w:t>
            </w:r>
            <w:r>
              <w:rPr>
                <w:rFonts w:ascii="仿宋_GB2312" w:eastAsia="仿宋_GB2312" w:hAnsi="仿宋" w:cs="仿宋"/>
                <w:sz w:val="24"/>
              </w:rPr>
              <w:t>扣完为止。</w:t>
            </w:r>
          </w:p>
        </w:tc>
        <w:tc>
          <w:tcPr>
            <w:tcW w:w="1329" w:type="dxa"/>
          </w:tcPr>
          <w:p w:rsidR="00A633E5" w:rsidRDefault="00A633E5">
            <w:pPr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A633E5">
        <w:trPr>
          <w:trHeight w:val="70"/>
          <w:jc w:val="center"/>
        </w:trPr>
        <w:tc>
          <w:tcPr>
            <w:tcW w:w="1098" w:type="dxa"/>
            <w:vMerge/>
            <w:vAlign w:val="center"/>
          </w:tcPr>
          <w:p w:rsidR="00A633E5" w:rsidRDefault="00A633E5">
            <w:pPr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A633E5" w:rsidRDefault="00A633E5">
            <w:pPr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A633E5" w:rsidRDefault="00A633E5">
            <w:pPr>
              <w:widowControl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3685" w:type="dxa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2.抄绘内容的正确性及完整度。</w:t>
            </w:r>
          </w:p>
        </w:tc>
        <w:tc>
          <w:tcPr>
            <w:tcW w:w="709" w:type="dxa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10</w:t>
            </w:r>
          </w:p>
        </w:tc>
        <w:tc>
          <w:tcPr>
            <w:tcW w:w="1329" w:type="dxa"/>
            <w:vMerge/>
            <w:vAlign w:val="center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329" w:type="dxa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A633E5">
        <w:trPr>
          <w:trHeight w:val="300"/>
          <w:jc w:val="center"/>
        </w:trPr>
        <w:tc>
          <w:tcPr>
            <w:tcW w:w="1098" w:type="dxa"/>
            <w:vMerge/>
            <w:vAlign w:val="center"/>
          </w:tcPr>
          <w:p w:rsidR="00A633E5" w:rsidRDefault="00A633E5">
            <w:pPr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A633E5" w:rsidRDefault="00A633E5">
            <w:pPr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A633E5" w:rsidRDefault="00A633E5">
            <w:pPr>
              <w:widowControl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3685" w:type="dxa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3.文字样式设置及选择正确。</w:t>
            </w:r>
          </w:p>
        </w:tc>
        <w:tc>
          <w:tcPr>
            <w:tcW w:w="709" w:type="dxa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8</w:t>
            </w:r>
          </w:p>
        </w:tc>
        <w:tc>
          <w:tcPr>
            <w:tcW w:w="1329" w:type="dxa"/>
            <w:vMerge/>
            <w:vAlign w:val="center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329" w:type="dxa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A633E5">
        <w:trPr>
          <w:trHeight w:val="1036"/>
          <w:jc w:val="center"/>
        </w:trPr>
        <w:tc>
          <w:tcPr>
            <w:tcW w:w="1098" w:type="dxa"/>
            <w:vMerge/>
            <w:vAlign w:val="center"/>
          </w:tcPr>
          <w:p w:rsidR="00A633E5" w:rsidRDefault="00A633E5">
            <w:pPr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A633E5" w:rsidRDefault="00A633E5">
            <w:pPr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A633E5" w:rsidRDefault="00A633E5">
            <w:pPr>
              <w:widowControl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3685" w:type="dxa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4.注释类对象的完整度及统一性。</w:t>
            </w:r>
          </w:p>
        </w:tc>
        <w:tc>
          <w:tcPr>
            <w:tcW w:w="709" w:type="dxa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10</w:t>
            </w:r>
          </w:p>
        </w:tc>
        <w:tc>
          <w:tcPr>
            <w:tcW w:w="1329" w:type="dxa"/>
            <w:vMerge/>
            <w:vAlign w:val="center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329" w:type="dxa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A633E5">
        <w:trPr>
          <w:trHeight w:val="315"/>
          <w:jc w:val="center"/>
        </w:trPr>
        <w:tc>
          <w:tcPr>
            <w:tcW w:w="1098" w:type="dxa"/>
            <w:vMerge/>
            <w:vAlign w:val="center"/>
          </w:tcPr>
          <w:p w:rsidR="00A633E5" w:rsidRDefault="00A633E5">
            <w:pPr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A633E5" w:rsidRDefault="00A633E5">
            <w:pPr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A633E5" w:rsidRDefault="00A633E5">
            <w:pPr>
              <w:widowControl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3685" w:type="dxa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5.保存正确。</w:t>
            </w:r>
          </w:p>
        </w:tc>
        <w:tc>
          <w:tcPr>
            <w:tcW w:w="709" w:type="dxa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2</w:t>
            </w:r>
          </w:p>
        </w:tc>
        <w:tc>
          <w:tcPr>
            <w:tcW w:w="1329" w:type="dxa"/>
            <w:vMerge/>
            <w:vAlign w:val="center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329" w:type="dxa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A633E5">
        <w:trPr>
          <w:trHeight w:val="330"/>
          <w:jc w:val="center"/>
        </w:trPr>
        <w:tc>
          <w:tcPr>
            <w:tcW w:w="1098" w:type="dxa"/>
            <w:vMerge/>
            <w:vAlign w:val="center"/>
          </w:tcPr>
          <w:p w:rsidR="00A633E5" w:rsidRDefault="00A633E5">
            <w:pPr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虚拟</w:t>
            </w:r>
          </w:p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打印</w:t>
            </w:r>
          </w:p>
        </w:tc>
        <w:tc>
          <w:tcPr>
            <w:tcW w:w="709" w:type="dxa"/>
            <w:vMerge w:val="restart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5%</w:t>
            </w:r>
          </w:p>
        </w:tc>
        <w:tc>
          <w:tcPr>
            <w:tcW w:w="3685" w:type="dxa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1.布局合理、视口比例选择正确。</w:t>
            </w:r>
          </w:p>
        </w:tc>
        <w:tc>
          <w:tcPr>
            <w:tcW w:w="709" w:type="dxa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2</w:t>
            </w:r>
          </w:p>
        </w:tc>
        <w:tc>
          <w:tcPr>
            <w:tcW w:w="1329" w:type="dxa"/>
            <w:vMerge/>
            <w:vAlign w:val="center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329" w:type="dxa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A633E5">
        <w:trPr>
          <w:trHeight w:val="345"/>
          <w:jc w:val="center"/>
        </w:trPr>
        <w:tc>
          <w:tcPr>
            <w:tcW w:w="1098" w:type="dxa"/>
            <w:vMerge/>
            <w:vAlign w:val="center"/>
          </w:tcPr>
          <w:p w:rsidR="00A633E5" w:rsidRDefault="00A633E5">
            <w:pPr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A633E5" w:rsidRDefault="00A633E5">
            <w:pPr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A633E5" w:rsidRDefault="00A633E5">
            <w:pPr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3685" w:type="dxa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2.虚拟打印设置正确。</w:t>
            </w:r>
          </w:p>
        </w:tc>
        <w:tc>
          <w:tcPr>
            <w:tcW w:w="709" w:type="dxa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1</w:t>
            </w:r>
          </w:p>
        </w:tc>
        <w:tc>
          <w:tcPr>
            <w:tcW w:w="1329" w:type="dxa"/>
            <w:vMerge/>
            <w:vAlign w:val="center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329" w:type="dxa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A633E5">
        <w:trPr>
          <w:trHeight w:val="333"/>
          <w:jc w:val="center"/>
        </w:trPr>
        <w:tc>
          <w:tcPr>
            <w:tcW w:w="1098" w:type="dxa"/>
            <w:vMerge/>
            <w:vAlign w:val="center"/>
          </w:tcPr>
          <w:p w:rsidR="00A633E5" w:rsidRDefault="00A633E5">
            <w:pPr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A633E5" w:rsidRDefault="00A633E5">
            <w:pPr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A633E5" w:rsidRDefault="00A633E5">
            <w:pPr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3685" w:type="dxa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3.文件格式及保存正确。</w:t>
            </w:r>
          </w:p>
        </w:tc>
        <w:tc>
          <w:tcPr>
            <w:tcW w:w="709" w:type="dxa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2</w:t>
            </w:r>
          </w:p>
        </w:tc>
        <w:tc>
          <w:tcPr>
            <w:tcW w:w="1329" w:type="dxa"/>
            <w:vMerge/>
            <w:vAlign w:val="center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329" w:type="dxa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A633E5">
        <w:trPr>
          <w:trHeight w:val="367"/>
          <w:jc w:val="center"/>
        </w:trPr>
        <w:tc>
          <w:tcPr>
            <w:tcW w:w="1098" w:type="dxa"/>
            <w:vMerge w:val="restart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手绘效果图</w:t>
            </w:r>
          </w:p>
        </w:tc>
        <w:tc>
          <w:tcPr>
            <w:tcW w:w="992" w:type="dxa"/>
            <w:vMerge w:val="restart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手绘客厅效果图</w:t>
            </w:r>
          </w:p>
        </w:tc>
        <w:tc>
          <w:tcPr>
            <w:tcW w:w="709" w:type="dxa"/>
            <w:vMerge w:val="restart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50%</w:t>
            </w:r>
          </w:p>
        </w:tc>
        <w:tc>
          <w:tcPr>
            <w:tcW w:w="3685" w:type="dxa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1.画面布局合理美观，透视正确。</w:t>
            </w:r>
          </w:p>
        </w:tc>
        <w:tc>
          <w:tcPr>
            <w:tcW w:w="709" w:type="dxa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10</w:t>
            </w:r>
          </w:p>
        </w:tc>
        <w:tc>
          <w:tcPr>
            <w:tcW w:w="1329" w:type="dxa"/>
            <w:vMerge/>
            <w:vAlign w:val="center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329" w:type="dxa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A633E5">
        <w:trPr>
          <w:trHeight w:val="367"/>
          <w:jc w:val="center"/>
        </w:trPr>
        <w:tc>
          <w:tcPr>
            <w:tcW w:w="1098" w:type="dxa"/>
            <w:vMerge/>
            <w:vAlign w:val="center"/>
          </w:tcPr>
          <w:p w:rsidR="00A633E5" w:rsidRDefault="00A633E5">
            <w:pPr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A633E5" w:rsidRDefault="00A633E5">
            <w:pPr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A633E5" w:rsidRDefault="00A633E5">
            <w:pPr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3685" w:type="dxa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2.线条流畅，表现内容的正确完整。</w:t>
            </w:r>
          </w:p>
        </w:tc>
        <w:tc>
          <w:tcPr>
            <w:tcW w:w="709" w:type="dxa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15</w:t>
            </w:r>
          </w:p>
        </w:tc>
        <w:tc>
          <w:tcPr>
            <w:tcW w:w="1329" w:type="dxa"/>
            <w:vMerge/>
            <w:vAlign w:val="center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329" w:type="dxa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A633E5">
        <w:trPr>
          <w:trHeight w:val="367"/>
          <w:jc w:val="center"/>
        </w:trPr>
        <w:tc>
          <w:tcPr>
            <w:tcW w:w="1098" w:type="dxa"/>
            <w:vMerge/>
            <w:vAlign w:val="center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A633E5" w:rsidRDefault="00A633E5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3685" w:type="dxa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3.明暗表现及家具组合的明暗关系处理恰当。</w:t>
            </w:r>
          </w:p>
        </w:tc>
        <w:tc>
          <w:tcPr>
            <w:tcW w:w="709" w:type="dxa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10</w:t>
            </w:r>
          </w:p>
        </w:tc>
        <w:tc>
          <w:tcPr>
            <w:tcW w:w="1329" w:type="dxa"/>
            <w:vMerge/>
            <w:vAlign w:val="center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329" w:type="dxa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A633E5">
        <w:trPr>
          <w:trHeight w:val="856"/>
          <w:jc w:val="center"/>
        </w:trPr>
        <w:tc>
          <w:tcPr>
            <w:tcW w:w="1098" w:type="dxa"/>
            <w:vMerge/>
            <w:vAlign w:val="center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A633E5" w:rsidRDefault="00A633E5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3685" w:type="dxa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4.整体场景上色，色彩和谐美观，符合原作品特征。</w:t>
            </w:r>
          </w:p>
        </w:tc>
        <w:tc>
          <w:tcPr>
            <w:tcW w:w="709" w:type="dxa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15</w:t>
            </w:r>
          </w:p>
        </w:tc>
        <w:tc>
          <w:tcPr>
            <w:tcW w:w="1329" w:type="dxa"/>
            <w:vMerge/>
            <w:vAlign w:val="center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329" w:type="dxa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A633E5">
        <w:trPr>
          <w:trHeight w:val="856"/>
          <w:jc w:val="center"/>
        </w:trPr>
        <w:tc>
          <w:tcPr>
            <w:tcW w:w="2090" w:type="dxa"/>
            <w:gridSpan w:val="2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完成速度</w:t>
            </w:r>
          </w:p>
        </w:tc>
        <w:tc>
          <w:tcPr>
            <w:tcW w:w="709" w:type="dxa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10%</w:t>
            </w:r>
          </w:p>
        </w:tc>
        <w:tc>
          <w:tcPr>
            <w:tcW w:w="3685" w:type="dxa"/>
            <w:vAlign w:val="center"/>
          </w:tcPr>
          <w:p w:rsidR="00A633E5" w:rsidRDefault="0075039F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标准完成时间2小时，每延迟3分钟扣1分。</w:t>
            </w:r>
          </w:p>
        </w:tc>
        <w:tc>
          <w:tcPr>
            <w:tcW w:w="709" w:type="dxa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10</w:t>
            </w:r>
          </w:p>
        </w:tc>
        <w:tc>
          <w:tcPr>
            <w:tcW w:w="1329" w:type="dxa"/>
            <w:vAlign w:val="center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329" w:type="dxa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A633E5">
        <w:trPr>
          <w:trHeight w:val="856"/>
          <w:jc w:val="center"/>
        </w:trPr>
        <w:tc>
          <w:tcPr>
            <w:tcW w:w="2090" w:type="dxa"/>
            <w:gridSpan w:val="2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评委签字</w:t>
            </w:r>
          </w:p>
        </w:tc>
        <w:tc>
          <w:tcPr>
            <w:tcW w:w="5103" w:type="dxa"/>
            <w:gridSpan w:val="3"/>
            <w:vAlign w:val="center"/>
          </w:tcPr>
          <w:p w:rsidR="00A633E5" w:rsidRDefault="00A633E5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29" w:type="dxa"/>
            <w:vAlign w:val="center"/>
          </w:tcPr>
          <w:p w:rsidR="00A633E5" w:rsidRDefault="0075039F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总成绩</w:t>
            </w:r>
          </w:p>
        </w:tc>
        <w:tc>
          <w:tcPr>
            <w:tcW w:w="1329" w:type="dxa"/>
          </w:tcPr>
          <w:p w:rsidR="00A633E5" w:rsidRDefault="00A633E5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</w:tbl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（二）评分方法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t>本次考试根据考生在操作过程中的规范性、合理性以及完成速度、完成质量等进行评分，由评委依</w:t>
      </w:r>
      <w:bookmarkStart w:id="0" w:name="_GoBack"/>
      <w:bookmarkEnd w:id="0"/>
      <w:r>
        <w:rPr>
          <w:rFonts w:ascii="仿宋_GB2312" w:eastAsia="仿宋_GB2312" w:hAnsi="仿宋" w:cs="仿宋" w:hint="eastAsia"/>
          <w:sz w:val="28"/>
          <w:szCs w:val="28"/>
        </w:rPr>
        <w:t>据评分标准分别为每位考生独立评分，去掉一个最高分和一个最低分后取平均分为考生成绩。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（三）成绩复核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成绩复核由专人对成绩进行复核，复核无误后签字确认。</w:t>
      </w:r>
    </w:p>
    <w:p w:rsidR="00A633E5" w:rsidRDefault="0075039F">
      <w:pPr>
        <w:adjustRightInd w:val="0"/>
        <w:snapToGrid w:val="0"/>
        <w:spacing w:line="58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（四）成绩公布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lastRenderedPageBreak/>
        <w:t>考试结束一小时后，由</w:t>
      </w:r>
      <w:r>
        <w:rPr>
          <w:rFonts w:ascii="仿宋_GB2312" w:eastAsia="仿宋_GB2312" w:hAnsi="仿宋_GB2312" w:cs="仿宋_GB2312" w:hint="eastAsia"/>
          <w:sz w:val="28"/>
          <w:szCs w:val="28"/>
        </w:rPr>
        <w:t>专人</w:t>
      </w:r>
      <w:r>
        <w:rPr>
          <w:rFonts w:ascii="仿宋_GB2312" w:eastAsia="仿宋_GB2312" w:hAnsi="仿宋" w:cs="仿宋" w:hint="eastAsia"/>
          <w:sz w:val="28"/>
          <w:szCs w:val="28"/>
        </w:rPr>
        <w:t>宣布考试成绩。</w:t>
      </w:r>
    </w:p>
    <w:p w:rsidR="00A633E5" w:rsidRDefault="0075039F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十、注意事项</w:t>
      </w:r>
    </w:p>
    <w:p w:rsidR="00A633E5" w:rsidRDefault="0075039F">
      <w:pPr>
        <w:adjustRightInd w:val="0"/>
        <w:snapToGrid w:val="0"/>
        <w:spacing w:line="58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1.考生不得将姓名和工作单位等相关信息带入考场。也不得标注在图纸上。所提交的成果中不得明示或暗示选手身份，不得有雷同卷，否则视为作弊。</w:t>
      </w:r>
    </w:p>
    <w:p w:rsidR="00A633E5" w:rsidRDefault="0075039F">
      <w:pPr>
        <w:adjustRightInd w:val="0"/>
        <w:snapToGrid w:val="0"/>
        <w:spacing w:line="58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2.考生衣着整洁，符合安全生产要求，不得穿戴印有标识的服装，不得出现个人及单位信息。</w:t>
      </w:r>
    </w:p>
    <w:p w:rsidR="00A633E5" w:rsidRDefault="0075039F">
      <w:pPr>
        <w:adjustRightInd w:val="0"/>
        <w:snapToGrid w:val="0"/>
        <w:spacing w:line="58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3.考生应听从评委安排，不得与评委发生冲突。</w:t>
      </w:r>
    </w:p>
    <w:p w:rsidR="00A633E5" w:rsidRDefault="0075039F">
      <w:pPr>
        <w:adjustRightInd w:val="0"/>
        <w:snapToGrid w:val="0"/>
        <w:spacing w:line="58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4.考生不得携带任何书面或电子资料、U盘、手机等电子或通讯设备进入</w:t>
      </w:r>
      <w:r w:rsidR="009172D6">
        <w:rPr>
          <w:rFonts w:ascii="仿宋_GB2312" w:eastAsia="仿宋_GB2312" w:hAnsi="仿宋_GB2312" w:cs="仿宋_GB2312" w:hint="eastAsia"/>
          <w:sz w:val="28"/>
          <w:szCs w:val="28"/>
        </w:rPr>
        <w:t>考</w:t>
      </w:r>
      <w:r>
        <w:rPr>
          <w:rFonts w:ascii="仿宋_GB2312" w:eastAsia="仿宋_GB2312" w:hAnsi="仿宋_GB2312" w:cs="仿宋_GB2312" w:hint="eastAsia"/>
          <w:sz w:val="28"/>
          <w:szCs w:val="28"/>
        </w:rPr>
        <w:t>场，不得有任何舞弊行为，否则视情节轻重执行</w:t>
      </w:r>
      <w:r w:rsidR="009172D6">
        <w:rPr>
          <w:rFonts w:ascii="仿宋_GB2312" w:eastAsia="仿宋_GB2312" w:hAnsi="仿宋_GB2312" w:cs="仿宋_GB2312" w:hint="eastAsia"/>
          <w:sz w:val="28"/>
          <w:szCs w:val="28"/>
        </w:rPr>
        <w:t>考</w:t>
      </w:r>
      <w:r>
        <w:rPr>
          <w:rFonts w:ascii="仿宋_GB2312" w:eastAsia="仿宋_GB2312" w:hAnsi="仿宋_GB2312" w:cs="仿宋_GB2312" w:hint="eastAsia"/>
          <w:sz w:val="28"/>
          <w:szCs w:val="28"/>
        </w:rPr>
        <w:t>场纪律。</w:t>
      </w:r>
    </w:p>
    <w:p w:rsidR="00A633E5" w:rsidRDefault="0075039F">
      <w:pPr>
        <w:adjustRightInd w:val="0"/>
        <w:snapToGrid w:val="0"/>
        <w:spacing w:line="58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.考试需连续进行，一旦计时开始不能无故终止。考试过程中，考生必须严格遵守考场纪律，并接受评委的监督和警示；考试过程中出现设备问题（如计算机死机、软件问题），由评委视具体情况做出裁决，并现场记录予以加时。</w:t>
      </w:r>
    </w:p>
    <w:p w:rsidR="00A633E5" w:rsidRDefault="0075039F">
      <w:pPr>
        <w:adjustRightInd w:val="0"/>
        <w:snapToGrid w:val="0"/>
        <w:spacing w:line="58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6.考试过程中请考生注意手动保存，如保存不及时造成数据丢失，后果自负。</w:t>
      </w:r>
    </w:p>
    <w:p w:rsidR="00A633E5" w:rsidRDefault="0075039F">
      <w:pPr>
        <w:adjustRightInd w:val="0"/>
        <w:snapToGrid w:val="0"/>
        <w:spacing w:line="58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7.正确使用机器及工具，安全文明操作。</w:t>
      </w:r>
    </w:p>
    <w:p w:rsidR="00A633E5" w:rsidRDefault="0075039F">
      <w:pPr>
        <w:adjustRightInd w:val="0"/>
        <w:snapToGrid w:val="0"/>
        <w:spacing w:line="580" w:lineRule="exact"/>
        <w:ind w:firstLineChars="200" w:firstLine="560"/>
        <w:outlineLvl w:val="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8.</w:t>
      </w:r>
      <w:r>
        <w:rPr>
          <w:rFonts w:ascii="仿宋_GB2312" w:eastAsia="仿宋_GB2312" w:hint="eastAsia"/>
          <w:sz w:val="28"/>
          <w:szCs w:val="28"/>
        </w:rPr>
        <w:t>考生</w:t>
      </w:r>
      <w:r>
        <w:rPr>
          <w:rFonts w:ascii="仿宋_GB2312" w:eastAsia="仿宋_GB2312"/>
          <w:sz w:val="28"/>
          <w:szCs w:val="28"/>
        </w:rPr>
        <w:t>进入</w:t>
      </w:r>
      <w:r>
        <w:rPr>
          <w:rFonts w:ascii="仿宋_GB2312" w:eastAsia="仿宋_GB2312" w:hint="eastAsia"/>
          <w:sz w:val="28"/>
          <w:szCs w:val="28"/>
        </w:rPr>
        <w:t>考场</w:t>
      </w:r>
      <w:r>
        <w:rPr>
          <w:rFonts w:ascii="仿宋_GB2312" w:eastAsia="仿宋_GB2312"/>
          <w:sz w:val="28"/>
          <w:szCs w:val="28"/>
        </w:rPr>
        <w:t>后要严格阅读现场的应急安全疏散图，当发生紧急情况，听到疏散指令（警报声响）时，要迅速按疏散图撤离</w:t>
      </w:r>
      <w:r>
        <w:rPr>
          <w:rFonts w:ascii="仿宋_GB2312" w:eastAsia="仿宋_GB2312" w:hint="eastAsia"/>
          <w:sz w:val="28"/>
          <w:szCs w:val="28"/>
        </w:rPr>
        <w:t>考</w:t>
      </w:r>
      <w:r>
        <w:rPr>
          <w:rFonts w:ascii="仿宋_GB2312" w:eastAsia="仿宋_GB2312"/>
          <w:sz w:val="28"/>
          <w:szCs w:val="28"/>
        </w:rPr>
        <w:t>场。</w:t>
      </w:r>
    </w:p>
    <w:p w:rsidR="00A633E5" w:rsidRDefault="00A633E5">
      <w:pPr>
        <w:spacing w:line="580" w:lineRule="exact"/>
        <w:jc w:val="left"/>
        <w:rPr>
          <w:rFonts w:ascii="黑体" w:eastAsia="黑体" w:hAnsi="黑体" w:cs="黑体"/>
          <w:b/>
          <w:sz w:val="36"/>
          <w:szCs w:val="36"/>
        </w:rPr>
      </w:pPr>
    </w:p>
    <w:p w:rsidR="00A633E5" w:rsidRDefault="00A633E5">
      <w:pPr>
        <w:spacing w:line="580" w:lineRule="exact"/>
        <w:jc w:val="left"/>
        <w:rPr>
          <w:rFonts w:ascii="黑体" w:eastAsia="黑体" w:hAnsi="黑体" w:cs="黑体"/>
          <w:b/>
          <w:sz w:val="36"/>
          <w:szCs w:val="36"/>
        </w:rPr>
      </w:pPr>
    </w:p>
    <w:p w:rsidR="00A633E5" w:rsidRDefault="00A633E5">
      <w:pPr>
        <w:spacing w:line="580" w:lineRule="exact"/>
        <w:jc w:val="left"/>
        <w:rPr>
          <w:rFonts w:ascii="黑体" w:eastAsia="黑体" w:hAnsi="黑体" w:cs="黑体"/>
          <w:b/>
          <w:sz w:val="36"/>
          <w:szCs w:val="36"/>
        </w:rPr>
      </w:pPr>
    </w:p>
    <w:p w:rsidR="00A633E5" w:rsidRDefault="00A633E5">
      <w:pPr>
        <w:spacing w:line="580" w:lineRule="exact"/>
        <w:jc w:val="left"/>
        <w:rPr>
          <w:rFonts w:ascii="黑体" w:eastAsia="黑体" w:hAnsi="黑体" w:cs="黑体"/>
          <w:b/>
          <w:sz w:val="36"/>
          <w:szCs w:val="36"/>
        </w:rPr>
      </w:pPr>
    </w:p>
    <w:p w:rsidR="00A633E5" w:rsidRDefault="001002AD">
      <w:pPr>
        <w:spacing w:line="580" w:lineRule="exact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/>
          <w:b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325.65pt;margin-top:161.5pt;width:93.4pt;height:23.25pt;z-index:251668480;mso-width-relative:page;mso-height-relative:page" stroked="f">
            <v:textbox>
              <w:txbxContent>
                <w:p w:rsidR="00A633E5" w:rsidRDefault="0075039F"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页（共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页）</w:t>
                  </w:r>
                </w:p>
              </w:txbxContent>
            </v:textbox>
          </v:shape>
        </w:pict>
      </w:r>
    </w:p>
    <w:p w:rsidR="00A633E5" w:rsidRDefault="0075039F">
      <w:pPr>
        <w:spacing w:line="580" w:lineRule="exact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noProof/>
          <w:sz w:val="36"/>
          <w:szCs w:val="36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2695575</wp:posOffset>
            </wp:positionV>
            <wp:extent cx="5276850" cy="4257675"/>
            <wp:effectExtent l="19050" t="0" r="0" b="0"/>
            <wp:wrapTopAndBottom/>
            <wp:docPr id="2" name="图片 1" descr="样题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样题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/>
          <w:sz w:val="36"/>
          <w:szCs w:val="36"/>
        </w:rPr>
        <w:t>附件：</w:t>
      </w:r>
    </w:p>
    <w:p w:rsidR="00A633E5" w:rsidRDefault="0075039F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A633E5" w:rsidRDefault="0075039F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专业课教师面试（建筑装饰）实践操作题目样题</w:t>
      </w:r>
    </w:p>
    <w:p w:rsidR="00A633E5" w:rsidRDefault="00A633E5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A633E5" w:rsidRDefault="0075039F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一、</w:t>
      </w:r>
      <w:r>
        <w:rPr>
          <w:rFonts w:ascii="仿宋_GB2312" w:eastAsia="仿宋_GB2312" w:hAnsi="仿宋_GB2312" w:cs="仿宋_GB2312"/>
          <w:b/>
          <w:sz w:val="28"/>
          <w:szCs w:val="28"/>
        </w:rPr>
        <w:t>Auto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 xml:space="preserve"> </w:t>
      </w:r>
      <w:r>
        <w:rPr>
          <w:rFonts w:ascii="仿宋_GB2312" w:eastAsia="仿宋_GB2312" w:hAnsi="仿宋_GB2312" w:cs="仿宋_GB2312"/>
          <w:b/>
          <w:sz w:val="28"/>
          <w:szCs w:val="28"/>
        </w:rPr>
        <w:t>CAD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绘制建筑装饰平面图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利用Auto CAD软件抄绘下图。</w:t>
      </w:r>
    </w:p>
    <w:p w:rsidR="00A633E5" w:rsidRDefault="00A633E5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A633E5" w:rsidRDefault="00A633E5">
      <w:pPr>
        <w:spacing w:line="50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A633E5" w:rsidRDefault="00A633E5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A633E5" w:rsidRDefault="00A633E5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A633E5" w:rsidRDefault="00A633E5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A633E5" w:rsidRDefault="00A633E5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A633E5" w:rsidRDefault="0075039F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lastRenderedPageBreak/>
        <w:t>二、手绘效果图表现</w:t>
      </w:r>
    </w:p>
    <w:p w:rsidR="00A633E5" w:rsidRDefault="0075039F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运用丁字尺、铅笔、橡皮、针管笔、彩铅或者马克笔等常用绘图工具将下图进行手绘表现。</w:t>
      </w:r>
    </w:p>
    <w:p w:rsidR="00A633E5" w:rsidRDefault="00A633E5">
      <w:pPr>
        <w:spacing w:line="50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A633E5" w:rsidRDefault="0075039F">
      <w:pPr>
        <w:spacing w:line="500" w:lineRule="exact"/>
        <w:ind w:firstLineChars="200" w:firstLine="420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47625</wp:posOffset>
            </wp:positionV>
            <wp:extent cx="5276850" cy="3295650"/>
            <wp:effectExtent l="19050" t="0" r="0" b="0"/>
            <wp:wrapTopAndBottom/>
            <wp:docPr id="5" name="图片 5" descr="样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样题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33E5" w:rsidRDefault="00A633E5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A633E5" w:rsidRDefault="00A633E5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A633E5" w:rsidRDefault="00A633E5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A633E5" w:rsidRDefault="00A633E5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A633E5" w:rsidRDefault="00A633E5">
      <w:pPr>
        <w:rPr>
          <w:b/>
        </w:rPr>
      </w:pPr>
    </w:p>
    <w:p w:rsidR="00A633E5" w:rsidRDefault="00A633E5">
      <w:pPr>
        <w:widowControl/>
        <w:spacing w:line="580" w:lineRule="exact"/>
        <w:jc w:val="left"/>
        <w:rPr>
          <w:rFonts w:ascii="仿宋_GB2312" w:eastAsia="仿宋_GB2312"/>
          <w:sz w:val="32"/>
          <w:szCs w:val="32"/>
        </w:rPr>
      </w:pPr>
    </w:p>
    <w:sectPr w:rsidR="00A633E5">
      <w:headerReference w:type="default" r:id="rId10"/>
      <w:footerReference w:type="default" r:id="rId11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2AD" w:rsidRDefault="001002AD">
      <w:r>
        <w:separator/>
      </w:r>
    </w:p>
  </w:endnote>
  <w:endnote w:type="continuationSeparator" w:id="0">
    <w:p w:rsidR="001002AD" w:rsidRDefault="0010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3E5" w:rsidRDefault="001002AD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71.2pt;margin-top:0;width:2in;height:2in;z-index:251658240;mso-wrap-style:none;mso-position-horizontal:right;mso-position-horizontal-relative:margin;mso-width-relative:page;mso-height-relative:page" filled="f" stroked="f">
          <v:textbox style="mso-fit-shape-to-text:t" inset="0,0,0,0">
            <w:txbxContent>
              <w:p w:rsidR="00A633E5" w:rsidRDefault="0075039F">
                <w:pPr>
                  <w:pStyle w:val="a6"/>
                  <w:rPr>
                    <w:rFonts w:eastAsia="宋体"/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C43703">
                  <w:rPr>
                    <w:noProof/>
                    <w:sz w:val="21"/>
                    <w:szCs w:val="21"/>
                  </w:rPr>
                  <w:t>4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NUMPAGES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C43703">
                  <w:rPr>
                    <w:noProof/>
                    <w:sz w:val="21"/>
                    <w:szCs w:val="21"/>
                  </w:rPr>
                  <w:t>7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2AD" w:rsidRDefault="001002AD">
      <w:r>
        <w:separator/>
      </w:r>
    </w:p>
  </w:footnote>
  <w:footnote w:type="continuationSeparator" w:id="0">
    <w:p w:rsidR="001002AD" w:rsidRDefault="00100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3E5" w:rsidRPr="0075039F" w:rsidRDefault="00A633E5" w:rsidP="0075039F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C09"/>
    <w:rsid w:val="00023CC7"/>
    <w:rsid w:val="00026805"/>
    <w:rsid w:val="00035EE3"/>
    <w:rsid w:val="00067273"/>
    <w:rsid w:val="00082E8D"/>
    <w:rsid w:val="000858B8"/>
    <w:rsid w:val="000A0D83"/>
    <w:rsid w:val="000A6D84"/>
    <w:rsid w:val="000E37A8"/>
    <w:rsid w:val="000F20FD"/>
    <w:rsid w:val="001002AD"/>
    <w:rsid w:val="00106D0B"/>
    <w:rsid w:val="001102D9"/>
    <w:rsid w:val="00120BCE"/>
    <w:rsid w:val="001310A3"/>
    <w:rsid w:val="00141E76"/>
    <w:rsid w:val="00142D00"/>
    <w:rsid w:val="001919E8"/>
    <w:rsid w:val="00194821"/>
    <w:rsid w:val="001A5BC6"/>
    <w:rsid w:val="001B1722"/>
    <w:rsid w:val="001B261A"/>
    <w:rsid w:val="001B2621"/>
    <w:rsid w:val="001C29C2"/>
    <w:rsid w:val="001C5EC1"/>
    <w:rsid w:val="001E7963"/>
    <w:rsid w:val="0020177C"/>
    <w:rsid w:val="0022605E"/>
    <w:rsid w:val="00233327"/>
    <w:rsid w:val="00240F6A"/>
    <w:rsid w:val="00257DAE"/>
    <w:rsid w:val="0027695B"/>
    <w:rsid w:val="00285077"/>
    <w:rsid w:val="00296071"/>
    <w:rsid w:val="002D278D"/>
    <w:rsid w:val="002D3E4A"/>
    <w:rsid w:val="002E2D4C"/>
    <w:rsid w:val="002E481E"/>
    <w:rsid w:val="002F70E7"/>
    <w:rsid w:val="00310753"/>
    <w:rsid w:val="0031111D"/>
    <w:rsid w:val="00336EDB"/>
    <w:rsid w:val="00344C5B"/>
    <w:rsid w:val="00364DC3"/>
    <w:rsid w:val="00395837"/>
    <w:rsid w:val="003A289C"/>
    <w:rsid w:val="003B216E"/>
    <w:rsid w:val="003E3AD2"/>
    <w:rsid w:val="003F4E69"/>
    <w:rsid w:val="0040429A"/>
    <w:rsid w:val="00405006"/>
    <w:rsid w:val="00405887"/>
    <w:rsid w:val="00405F9D"/>
    <w:rsid w:val="00452FF2"/>
    <w:rsid w:val="00463C09"/>
    <w:rsid w:val="00470881"/>
    <w:rsid w:val="00486257"/>
    <w:rsid w:val="00486973"/>
    <w:rsid w:val="00495961"/>
    <w:rsid w:val="004A1AD9"/>
    <w:rsid w:val="004A27F0"/>
    <w:rsid w:val="004A5AE9"/>
    <w:rsid w:val="004B6346"/>
    <w:rsid w:val="00523D9A"/>
    <w:rsid w:val="00524E9E"/>
    <w:rsid w:val="00527983"/>
    <w:rsid w:val="00543880"/>
    <w:rsid w:val="00580A49"/>
    <w:rsid w:val="00594683"/>
    <w:rsid w:val="005C3ECA"/>
    <w:rsid w:val="005D4273"/>
    <w:rsid w:val="00604C5A"/>
    <w:rsid w:val="00617A1A"/>
    <w:rsid w:val="00632127"/>
    <w:rsid w:val="00646D08"/>
    <w:rsid w:val="00652EEF"/>
    <w:rsid w:val="00673E0E"/>
    <w:rsid w:val="00674E7D"/>
    <w:rsid w:val="006801AE"/>
    <w:rsid w:val="006843E5"/>
    <w:rsid w:val="00694891"/>
    <w:rsid w:val="006B7113"/>
    <w:rsid w:val="006C05C3"/>
    <w:rsid w:val="006D6C20"/>
    <w:rsid w:val="006D6C8B"/>
    <w:rsid w:val="006E2807"/>
    <w:rsid w:val="006F7CF8"/>
    <w:rsid w:val="00700491"/>
    <w:rsid w:val="007230CB"/>
    <w:rsid w:val="007269DD"/>
    <w:rsid w:val="00726E3D"/>
    <w:rsid w:val="0075039F"/>
    <w:rsid w:val="00761A65"/>
    <w:rsid w:val="00764415"/>
    <w:rsid w:val="007664AB"/>
    <w:rsid w:val="00770522"/>
    <w:rsid w:val="00775B24"/>
    <w:rsid w:val="00790F03"/>
    <w:rsid w:val="00795E83"/>
    <w:rsid w:val="007D1586"/>
    <w:rsid w:val="007D7DE5"/>
    <w:rsid w:val="007E007F"/>
    <w:rsid w:val="007E5472"/>
    <w:rsid w:val="00805450"/>
    <w:rsid w:val="0081590D"/>
    <w:rsid w:val="00815E73"/>
    <w:rsid w:val="008165FD"/>
    <w:rsid w:val="00834ABE"/>
    <w:rsid w:val="00874004"/>
    <w:rsid w:val="00886E1D"/>
    <w:rsid w:val="008A09DC"/>
    <w:rsid w:val="008B7A30"/>
    <w:rsid w:val="008D1DBF"/>
    <w:rsid w:val="008F50DC"/>
    <w:rsid w:val="00907C38"/>
    <w:rsid w:val="009172D6"/>
    <w:rsid w:val="009545D9"/>
    <w:rsid w:val="0097580E"/>
    <w:rsid w:val="0097642E"/>
    <w:rsid w:val="00983706"/>
    <w:rsid w:val="00997D57"/>
    <w:rsid w:val="009A5F13"/>
    <w:rsid w:val="009B2E31"/>
    <w:rsid w:val="009E60BF"/>
    <w:rsid w:val="00A016CA"/>
    <w:rsid w:val="00A13239"/>
    <w:rsid w:val="00A1625C"/>
    <w:rsid w:val="00A21EE6"/>
    <w:rsid w:val="00A23AD6"/>
    <w:rsid w:val="00A33BEA"/>
    <w:rsid w:val="00A633E5"/>
    <w:rsid w:val="00A9649E"/>
    <w:rsid w:val="00AA3480"/>
    <w:rsid w:val="00AC7437"/>
    <w:rsid w:val="00AD0001"/>
    <w:rsid w:val="00AD6815"/>
    <w:rsid w:val="00AF2170"/>
    <w:rsid w:val="00AF58B2"/>
    <w:rsid w:val="00B03FB0"/>
    <w:rsid w:val="00B17AA0"/>
    <w:rsid w:val="00B212D9"/>
    <w:rsid w:val="00B445E6"/>
    <w:rsid w:val="00B45F04"/>
    <w:rsid w:val="00B56EB3"/>
    <w:rsid w:val="00B73232"/>
    <w:rsid w:val="00B76C56"/>
    <w:rsid w:val="00B81E86"/>
    <w:rsid w:val="00B83AF9"/>
    <w:rsid w:val="00B9491D"/>
    <w:rsid w:val="00B9761C"/>
    <w:rsid w:val="00BC05BD"/>
    <w:rsid w:val="00BD4D7B"/>
    <w:rsid w:val="00BD6CB5"/>
    <w:rsid w:val="00BE0CE0"/>
    <w:rsid w:val="00C018D9"/>
    <w:rsid w:val="00C21FFC"/>
    <w:rsid w:val="00C22454"/>
    <w:rsid w:val="00C245B5"/>
    <w:rsid w:val="00C37269"/>
    <w:rsid w:val="00C43703"/>
    <w:rsid w:val="00C45A9C"/>
    <w:rsid w:val="00C5771C"/>
    <w:rsid w:val="00C60713"/>
    <w:rsid w:val="00C61318"/>
    <w:rsid w:val="00C90C0D"/>
    <w:rsid w:val="00C9651A"/>
    <w:rsid w:val="00C9735E"/>
    <w:rsid w:val="00CA54A8"/>
    <w:rsid w:val="00CE2F94"/>
    <w:rsid w:val="00D30218"/>
    <w:rsid w:val="00D43FB8"/>
    <w:rsid w:val="00D559EE"/>
    <w:rsid w:val="00DB21C3"/>
    <w:rsid w:val="00DB586B"/>
    <w:rsid w:val="00DC5800"/>
    <w:rsid w:val="00DE36E0"/>
    <w:rsid w:val="00DF4408"/>
    <w:rsid w:val="00E27A2C"/>
    <w:rsid w:val="00E4623A"/>
    <w:rsid w:val="00E525ED"/>
    <w:rsid w:val="00E526DC"/>
    <w:rsid w:val="00E57C01"/>
    <w:rsid w:val="00E73E58"/>
    <w:rsid w:val="00E80488"/>
    <w:rsid w:val="00E81A21"/>
    <w:rsid w:val="00E81AB6"/>
    <w:rsid w:val="00EA39B5"/>
    <w:rsid w:val="00EA7C30"/>
    <w:rsid w:val="00EB0A75"/>
    <w:rsid w:val="00EB5662"/>
    <w:rsid w:val="00EC0A3F"/>
    <w:rsid w:val="00ED6BD4"/>
    <w:rsid w:val="00ED79E1"/>
    <w:rsid w:val="00EE2715"/>
    <w:rsid w:val="00EF294C"/>
    <w:rsid w:val="00F154A0"/>
    <w:rsid w:val="00F33532"/>
    <w:rsid w:val="00F34162"/>
    <w:rsid w:val="00F7450C"/>
    <w:rsid w:val="00F8603D"/>
    <w:rsid w:val="00FA0281"/>
    <w:rsid w:val="00FF7C40"/>
    <w:rsid w:val="1C6500DA"/>
    <w:rsid w:val="1F2953F9"/>
    <w:rsid w:val="21FF1B04"/>
    <w:rsid w:val="23F26698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5:docId w15:val="{DAB48F3F-7787-42DD-B3C8-1CDBBB7F4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脚 Char"/>
    <w:link w:val="a6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rPr>
      <w:rFonts w:ascii="Calibri" w:hAnsi="Calibri"/>
      <w:kern w:val="2"/>
      <w:sz w:val="18"/>
      <w:szCs w:val="18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sz w:val="24"/>
      <w:szCs w:val="24"/>
    </w:rPr>
  </w:style>
  <w:style w:type="paragraph" w:styleId="aa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338</Words>
  <Characters>1931</Characters>
  <Application>Microsoft Office Word</Application>
  <DocSecurity>0</DocSecurity>
  <Lines>16</Lines>
  <Paragraphs>4</Paragraphs>
  <ScaleCrop>false</ScaleCrop>
  <Company>微软中国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16</cp:revision>
  <cp:lastPrinted>2019-06-18T02:58:00Z</cp:lastPrinted>
  <dcterms:created xsi:type="dcterms:W3CDTF">2019-06-17T13:35:00Z</dcterms:created>
  <dcterms:modified xsi:type="dcterms:W3CDTF">2019-06-18T02:58:00Z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