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223" w:type="dxa"/>
        <w:tblInd w:w="-75" w:type="dxa"/>
        <w:tblLayout w:type="fixed"/>
        <w:tblCellMar>
          <w:top w:w="0" w:type="dxa"/>
          <w:left w:w="108" w:type="dxa"/>
          <w:bottom w:w="0" w:type="dxa"/>
          <w:right w:w="108" w:type="dxa"/>
        </w:tblCellMar>
      </w:tblPr>
      <w:tblGrid>
        <w:gridCol w:w="455"/>
        <w:gridCol w:w="780"/>
        <w:gridCol w:w="960"/>
        <w:gridCol w:w="735"/>
        <w:gridCol w:w="1845"/>
        <w:gridCol w:w="440"/>
        <w:gridCol w:w="1149"/>
        <w:gridCol w:w="25"/>
        <w:gridCol w:w="1024"/>
        <w:gridCol w:w="708"/>
        <w:gridCol w:w="3194"/>
        <w:gridCol w:w="690"/>
        <w:gridCol w:w="1687"/>
        <w:gridCol w:w="531"/>
      </w:tblGrid>
      <w:tr>
        <w:tblPrEx>
          <w:tblLayout w:type="fixed"/>
          <w:tblCellMar>
            <w:top w:w="0" w:type="dxa"/>
            <w:left w:w="108" w:type="dxa"/>
            <w:bottom w:w="0" w:type="dxa"/>
            <w:right w:w="108" w:type="dxa"/>
          </w:tblCellMar>
        </w:tblPrEx>
        <w:trPr>
          <w:trHeight w:val="450" w:hRule="atLeast"/>
        </w:trPr>
        <w:tc>
          <w:tcPr>
            <w:tcW w:w="14223" w:type="dxa"/>
            <w:gridSpan w:val="14"/>
            <w:tcBorders>
              <w:top w:val="nil"/>
              <w:left w:val="nil"/>
              <w:bottom w:val="nil"/>
              <w:right w:val="nil"/>
            </w:tcBorders>
            <w:vAlign w:val="center"/>
          </w:tcPr>
          <w:p>
            <w:pPr>
              <w:widowControl/>
              <w:jc w:val="center"/>
              <w:rPr>
                <w:rFonts w:hint="eastAsia" w:ascii="黑体" w:hAnsi="宋体" w:eastAsia="黑体" w:cs="宋体"/>
                <w:kern w:val="0"/>
                <w:sz w:val="36"/>
                <w:szCs w:val="36"/>
                <w:lang w:val="en-US" w:eastAsia="zh-CN"/>
              </w:rPr>
            </w:pPr>
            <w:bookmarkStart w:id="0" w:name="_GoBack"/>
            <w:r>
              <w:rPr>
                <w:rFonts w:hint="eastAsia" w:ascii="黑体" w:hAnsi="宋体" w:eastAsia="黑体" w:cs="宋体"/>
                <w:kern w:val="0"/>
                <w:sz w:val="36"/>
                <w:szCs w:val="36"/>
              </w:rPr>
              <w:t>营口理工学院</w:t>
            </w:r>
            <w:r>
              <w:rPr>
                <w:rFonts w:ascii="黑体" w:hAnsi="宋体" w:eastAsia="黑体" w:cs="宋体"/>
                <w:kern w:val="0"/>
                <w:sz w:val="36"/>
                <w:szCs w:val="36"/>
              </w:rPr>
              <w:t xml:space="preserve">2019 </w:t>
            </w:r>
            <w:r>
              <w:rPr>
                <w:rFonts w:hint="eastAsia" w:ascii="黑体" w:hAnsi="宋体" w:eastAsia="黑体" w:cs="宋体"/>
                <w:kern w:val="0"/>
                <w:sz w:val="36"/>
                <w:szCs w:val="36"/>
              </w:rPr>
              <w:t>年公开招聘专任教师</w:t>
            </w:r>
            <w:r>
              <w:rPr>
                <w:rFonts w:hint="eastAsia" w:ascii="黑体" w:hAnsi="宋体" w:eastAsia="黑体" w:cs="宋体"/>
                <w:kern w:val="0"/>
                <w:sz w:val="36"/>
                <w:szCs w:val="36"/>
                <w:lang w:eastAsia="zh-CN"/>
              </w:rPr>
              <w:t>岗位信息表</w:t>
            </w:r>
            <w:bookmarkEnd w:id="0"/>
          </w:p>
        </w:tc>
      </w:tr>
      <w:tr>
        <w:tblPrEx>
          <w:tblLayout w:type="fixed"/>
          <w:tblCellMar>
            <w:top w:w="0" w:type="dxa"/>
            <w:left w:w="108" w:type="dxa"/>
            <w:bottom w:w="0" w:type="dxa"/>
            <w:right w:w="108" w:type="dxa"/>
          </w:tblCellMar>
        </w:tblPrEx>
        <w:trPr>
          <w:trHeight w:val="285" w:hRule="atLeast"/>
        </w:trPr>
        <w:tc>
          <w:tcPr>
            <w:tcW w:w="455" w:type="dxa"/>
            <w:vMerge w:val="restart"/>
            <w:tcBorders>
              <w:top w:val="single" w:color="auto" w:sz="4" w:space="0"/>
              <w:left w:val="single" w:color="auto" w:sz="4" w:space="0"/>
              <w:right w:val="single" w:color="auto" w:sz="4" w:space="0"/>
            </w:tcBorders>
            <w:vAlign w:val="center"/>
          </w:tcPr>
          <w:p>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岗位号</w:t>
            </w:r>
          </w:p>
        </w:tc>
        <w:tc>
          <w:tcPr>
            <w:tcW w:w="780" w:type="dxa"/>
            <w:vMerge w:val="restart"/>
            <w:tcBorders>
              <w:top w:val="single" w:color="auto" w:sz="4" w:space="0"/>
              <w:left w:val="single" w:color="auto" w:sz="4" w:space="0"/>
              <w:right w:val="single" w:color="auto" w:sz="4" w:space="0"/>
            </w:tcBorders>
            <w:vAlign w:val="center"/>
          </w:tcPr>
          <w:p>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招聘</w:t>
            </w:r>
          </w:p>
          <w:p>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单位</w:t>
            </w:r>
          </w:p>
        </w:tc>
        <w:tc>
          <w:tcPr>
            <w:tcW w:w="960" w:type="dxa"/>
            <w:vMerge w:val="restart"/>
            <w:tcBorders>
              <w:top w:val="single" w:color="auto" w:sz="4" w:space="0"/>
              <w:left w:val="single" w:color="auto" w:sz="4" w:space="0"/>
              <w:right w:val="single" w:color="auto" w:sz="4" w:space="0"/>
            </w:tcBorders>
            <w:vAlign w:val="center"/>
          </w:tcPr>
          <w:p>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岗位名称</w:t>
            </w:r>
          </w:p>
        </w:tc>
        <w:tc>
          <w:tcPr>
            <w:tcW w:w="735" w:type="dxa"/>
            <w:vMerge w:val="restart"/>
            <w:tcBorders>
              <w:top w:val="single" w:color="auto" w:sz="4" w:space="0"/>
              <w:left w:val="single" w:color="auto" w:sz="4" w:space="0"/>
              <w:right w:val="single" w:color="auto" w:sz="4" w:space="0"/>
            </w:tcBorders>
            <w:vAlign w:val="center"/>
          </w:tcPr>
          <w:p>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岗位类别</w:t>
            </w:r>
          </w:p>
        </w:tc>
        <w:tc>
          <w:tcPr>
            <w:tcW w:w="1845" w:type="dxa"/>
            <w:vMerge w:val="restart"/>
            <w:tcBorders>
              <w:top w:val="single" w:color="auto" w:sz="4" w:space="0"/>
              <w:left w:val="single" w:color="auto" w:sz="4" w:space="0"/>
              <w:right w:val="single" w:color="auto" w:sz="4" w:space="0"/>
            </w:tcBorders>
            <w:vAlign w:val="center"/>
          </w:tcPr>
          <w:p>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岗位简介</w:t>
            </w:r>
          </w:p>
        </w:tc>
        <w:tc>
          <w:tcPr>
            <w:tcW w:w="440" w:type="dxa"/>
            <w:vMerge w:val="restart"/>
            <w:tcBorders>
              <w:top w:val="single" w:color="auto" w:sz="4" w:space="0"/>
              <w:left w:val="single" w:color="auto" w:sz="4" w:space="0"/>
              <w:right w:val="single" w:color="auto" w:sz="4" w:space="0"/>
            </w:tcBorders>
            <w:vAlign w:val="center"/>
          </w:tcPr>
          <w:p>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招聘</w:t>
            </w:r>
            <w:r>
              <w:rPr>
                <w:rFonts w:ascii="黑体" w:hAnsi="宋体" w:eastAsia="黑体" w:cs="宋体"/>
                <w:b/>
                <w:bCs/>
                <w:kern w:val="0"/>
                <w:sz w:val="22"/>
                <w:szCs w:val="22"/>
              </w:rPr>
              <w:br w:type="textWrapping"/>
            </w:r>
            <w:r>
              <w:rPr>
                <w:rFonts w:hint="eastAsia" w:ascii="黑体" w:hAnsi="宋体" w:eastAsia="黑体" w:cs="宋体"/>
                <w:b/>
                <w:bCs/>
                <w:kern w:val="0"/>
                <w:sz w:val="22"/>
                <w:szCs w:val="22"/>
              </w:rPr>
              <w:t>人数</w:t>
            </w:r>
          </w:p>
        </w:tc>
        <w:tc>
          <w:tcPr>
            <w:tcW w:w="6100" w:type="dxa"/>
            <w:gridSpan w:val="5"/>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招聘条件</w:t>
            </w:r>
          </w:p>
        </w:tc>
        <w:tc>
          <w:tcPr>
            <w:tcW w:w="690" w:type="dxa"/>
            <w:vMerge w:val="restart"/>
            <w:tcBorders>
              <w:top w:val="single" w:color="auto" w:sz="4" w:space="0"/>
              <w:left w:val="single" w:color="auto" w:sz="4" w:space="0"/>
              <w:right w:val="single" w:color="auto" w:sz="4" w:space="0"/>
            </w:tcBorders>
            <w:vAlign w:val="center"/>
          </w:tcPr>
          <w:p>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招聘方式</w:t>
            </w:r>
          </w:p>
        </w:tc>
        <w:tc>
          <w:tcPr>
            <w:tcW w:w="1687" w:type="dxa"/>
            <w:vMerge w:val="restart"/>
            <w:tcBorders>
              <w:top w:val="single" w:color="auto" w:sz="4" w:space="0"/>
              <w:left w:val="single" w:color="auto" w:sz="4" w:space="0"/>
              <w:right w:val="single" w:color="auto" w:sz="4" w:space="0"/>
            </w:tcBorders>
            <w:vAlign w:val="center"/>
          </w:tcPr>
          <w:p>
            <w:pPr>
              <w:widowControl/>
              <w:jc w:val="center"/>
              <w:rPr>
                <w:rFonts w:hint="eastAsia" w:ascii="黑体" w:hAnsi="宋体" w:eastAsia="黑体" w:cs="宋体"/>
                <w:b/>
                <w:bCs/>
                <w:kern w:val="0"/>
                <w:sz w:val="22"/>
                <w:szCs w:val="22"/>
              </w:rPr>
            </w:pPr>
            <w:r>
              <w:rPr>
                <w:rFonts w:hint="eastAsia" w:ascii="黑体" w:hAnsi="宋体" w:eastAsia="黑体" w:cs="宋体"/>
                <w:b/>
                <w:bCs/>
                <w:kern w:val="0"/>
                <w:sz w:val="22"/>
                <w:szCs w:val="22"/>
              </w:rPr>
              <w:t>用人单位联系人及联系方式</w:t>
            </w:r>
          </w:p>
        </w:tc>
        <w:tc>
          <w:tcPr>
            <w:tcW w:w="531" w:type="dxa"/>
            <w:vMerge w:val="restart"/>
            <w:tcBorders>
              <w:top w:val="single" w:color="auto" w:sz="4" w:space="0"/>
              <w:left w:val="single" w:color="auto" w:sz="4" w:space="0"/>
              <w:right w:val="single" w:color="auto" w:sz="4" w:space="0"/>
            </w:tcBorders>
            <w:vAlign w:val="center"/>
          </w:tcPr>
          <w:p>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备注</w:t>
            </w:r>
          </w:p>
        </w:tc>
      </w:tr>
      <w:tr>
        <w:tblPrEx>
          <w:tblLayout w:type="fixed"/>
          <w:tblCellMar>
            <w:top w:w="0" w:type="dxa"/>
            <w:left w:w="108" w:type="dxa"/>
            <w:bottom w:w="0" w:type="dxa"/>
            <w:right w:w="108" w:type="dxa"/>
          </w:tblCellMar>
        </w:tblPrEx>
        <w:trPr>
          <w:trHeight w:val="428" w:hRule="atLeast"/>
        </w:trPr>
        <w:tc>
          <w:tcPr>
            <w:tcW w:w="455" w:type="dxa"/>
            <w:vMerge w:val="continue"/>
            <w:tcBorders>
              <w:left w:val="single" w:color="auto" w:sz="4" w:space="0"/>
              <w:bottom w:val="single" w:color="auto" w:sz="4" w:space="0"/>
              <w:right w:val="single" w:color="auto" w:sz="4" w:space="0"/>
            </w:tcBorders>
            <w:vAlign w:val="center"/>
          </w:tcPr>
          <w:p>
            <w:pPr>
              <w:jc w:val="center"/>
              <w:rPr>
                <w:rFonts w:ascii="黑体" w:hAnsi="宋体" w:eastAsia="黑体" w:cs="宋体"/>
                <w:b/>
                <w:bCs/>
                <w:kern w:val="0"/>
                <w:sz w:val="22"/>
                <w:szCs w:val="22"/>
              </w:rPr>
            </w:pPr>
          </w:p>
        </w:tc>
        <w:tc>
          <w:tcPr>
            <w:tcW w:w="780" w:type="dxa"/>
            <w:vMerge w:val="continue"/>
            <w:tcBorders>
              <w:left w:val="single" w:color="auto" w:sz="4" w:space="0"/>
              <w:bottom w:val="single" w:color="auto" w:sz="4" w:space="0"/>
              <w:right w:val="single" w:color="auto" w:sz="4" w:space="0"/>
            </w:tcBorders>
            <w:vAlign w:val="center"/>
          </w:tcPr>
          <w:p>
            <w:pPr>
              <w:jc w:val="center"/>
              <w:rPr>
                <w:rFonts w:ascii="黑体" w:hAnsi="宋体" w:eastAsia="黑体" w:cs="宋体"/>
                <w:b/>
                <w:bCs/>
                <w:kern w:val="0"/>
                <w:sz w:val="22"/>
                <w:szCs w:val="22"/>
              </w:rPr>
            </w:pPr>
          </w:p>
        </w:tc>
        <w:tc>
          <w:tcPr>
            <w:tcW w:w="960" w:type="dxa"/>
            <w:vMerge w:val="continue"/>
            <w:tcBorders>
              <w:left w:val="single" w:color="auto" w:sz="4" w:space="0"/>
              <w:bottom w:val="single" w:color="auto" w:sz="4" w:space="0"/>
              <w:right w:val="single" w:color="auto" w:sz="4" w:space="0"/>
            </w:tcBorders>
            <w:vAlign w:val="center"/>
          </w:tcPr>
          <w:p>
            <w:pPr>
              <w:jc w:val="center"/>
              <w:rPr>
                <w:rFonts w:ascii="黑体" w:hAnsi="宋体" w:eastAsia="黑体" w:cs="宋体"/>
                <w:b/>
                <w:bCs/>
                <w:kern w:val="0"/>
                <w:sz w:val="22"/>
                <w:szCs w:val="22"/>
              </w:rPr>
            </w:pPr>
          </w:p>
        </w:tc>
        <w:tc>
          <w:tcPr>
            <w:tcW w:w="735" w:type="dxa"/>
            <w:vMerge w:val="continue"/>
            <w:tcBorders>
              <w:left w:val="single" w:color="auto" w:sz="4" w:space="0"/>
              <w:bottom w:val="single" w:color="auto" w:sz="4" w:space="0"/>
              <w:right w:val="single" w:color="auto" w:sz="4" w:space="0"/>
            </w:tcBorders>
            <w:vAlign w:val="center"/>
          </w:tcPr>
          <w:p>
            <w:pPr>
              <w:jc w:val="center"/>
              <w:rPr>
                <w:rFonts w:ascii="黑体" w:hAnsi="宋体" w:eastAsia="黑体" w:cs="宋体"/>
                <w:b/>
                <w:bCs/>
                <w:kern w:val="0"/>
                <w:sz w:val="22"/>
                <w:szCs w:val="22"/>
              </w:rPr>
            </w:pPr>
          </w:p>
        </w:tc>
        <w:tc>
          <w:tcPr>
            <w:tcW w:w="1845" w:type="dxa"/>
            <w:vMerge w:val="continue"/>
            <w:tcBorders>
              <w:left w:val="single" w:color="auto" w:sz="4" w:space="0"/>
              <w:bottom w:val="single" w:color="auto" w:sz="4" w:space="0"/>
              <w:right w:val="single" w:color="auto" w:sz="4" w:space="0"/>
            </w:tcBorders>
            <w:vAlign w:val="center"/>
          </w:tcPr>
          <w:p>
            <w:pPr>
              <w:jc w:val="center"/>
              <w:rPr>
                <w:rFonts w:ascii="黑体" w:hAnsi="宋体" w:eastAsia="黑体" w:cs="宋体"/>
                <w:b/>
                <w:bCs/>
                <w:kern w:val="0"/>
                <w:sz w:val="22"/>
                <w:szCs w:val="22"/>
              </w:rPr>
            </w:pPr>
          </w:p>
        </w:tc>
        <w:tc>
          <w:tcPr>
            <w:tcW w:w="440" w:type="dxa"/>
            <w:vMerge w:val="continue"/>
            <w:tcBorders>
              <w:left w:val="single" w:color="auto" w:sz="4" w:space="0"/>
              <w:bottom w:val="single" w:color="auto" w:sz="4" w:space="0"/>
              <w:right w:val="single" w:color="auto" w:sz="4" w:space="0"/>
            </w:tcBorders>
            <w:vAlign w:val="center"/>
          </w:tcPr>
          <w:p>
            <w:pPr>
              <w:jc w:val="center"/>
              <w:rPr>
                <w:rFonts w:ascii="黑体" w:hAnsi="宋体" w:eastAsia="黑体" w:cs="宋体"/>
                <w:b/>
                <w:bCs/>
                <w:kern w:val="0"/>
                <w:sz w:val="22"/>
                <w:szCs w:val="22"/>
              </w:rPr>
            </w:pPr>
          </w:p>
        </w:tc>
        <w:tc>
          <w:tcPr>
            <w:tcW w:w="2198" w:type="dxa"/>
            <w:gridSpan w:val="3"/>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专业</w:t>
            </w:r>
          </w:p>
        </w:tc>
        <w:tc>
          <w:tcPr>
            <w:tcW w:w="708" w:type="dxa"/>
            <w:vMerge w:val="restart"/>
            <w:tcBorders>
              <w:top w:val="single" w:color="auto" w:sz="4" w:space="0"/>
              <w:left w:val="nil"/>
              <w:right w:val="single" w:color="auto" w:sz="4" w:space="0"/>
            </w:tcBorders>
            <w:vAlign w:val="center"/>
          </w:tcPr>
          <w:p>
            <w:pPr>
              <w:widowControl/>
              <w:jc w:val="center"/>
              <w:rPr>
                <w:rFonts w:hint="eastAsia" w:ascii="黑体" w:hAnsi="宋体" w:eastAsia="黑体" w:cs="宋体"/>
                <w:b/>
                <w:bCs/>
                <w:kern w:val="0"/>
                <w:sz w:val="22"/>
                <w:szCs w:val="22"/>
              </w:rPr>
            </w:pPr>
            <w:r>
              <w:rPr>
                <w:rFonts w:hint="eastAsia" w:ascii="黑体" w:hAnsi="宋体" w:eastAsia="黑体" w:cs="宋体"/>
                <w:b/>
                <w:bCs/>
                <w:kern w:val="0"/>
                <w:sz w:val="22"/>
                <w:szCs w:val="22"/>
              </w:rPr>
              <w:t>学历</w:t>
            </w:r>
          </w:p>
          <w:p>
            <w:pPr>
              <w:widowControl/>
              <w:jc w:val="center"/>
              <w:rPr>
                <w:rFonts w:ascii="黑体" w:hAnsi="宋体" w:eastAsia="黑体" w:cs="宋体"/>
                <w:b/>
                <w:bCs/>
                <w:kern w:val="0"/>
                <w:sz w:val="22"/>
                <w:szCs w:val="22"/>
                <w:u w:val="single"/>
              </w:rPr>
            </w:pPr>
            <w:r>
              <w:rPr>
                <w:rFonts w:hint="eastAsia" w:ascii="黑体" w:hAnsi="宋体" w:eastAsia="黑体" w:cs="宋体"/>
                <w:b/>
                <w:bCs/>
                <w:kern w:val="0"/>
                <w:sz w:val="22"/>
                <w:szCs w:val="22"/>
              </w:rPr>
              <w:t>学位</w:t>
            </w:r>
          </w:p>
        </w:tc>
        <w:tc>
          <w:tcPr>
            <w:tcW w:w="3194" w:type="dxa"/>
            <w:vMerge w:val="restart"/>
            <w:tcBorders>
              <w:top w:val="single" w:color="auto" w:sz="4" w:space="0"/>
              <w:left w:val="nil"/>
              <w:right w:val="single" w:color="auto" w:sz="4" w:space="0"/>
            </w:tcBorders>
            <w:vAlign w:val="center"/>
          </w:tcPr>
          <w:p>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其他条件</w:t>
            </w:r>
          </w:p>
        </w:tc>
        <w:tc>
          <w:tcPr>
            <w:tcW w:w="690" w:type="dxa"/>
            <w:vMerge w:val="continue"/>
            <w:tcBorders>
              <w:left w:val="single" w:color="auto" w:sz="4" w:space="0"/>
              <w:right w:val="single" w:color="auto" w:sz="4" w:space="0"/>
            </w:tcBorders>
            <w:vAlign w:val="top"/>
          </w:tcPr>
          <w:p>
            <w:pPr>
              <w:widowControl/>
              <w:jc w:val="left"/>
              <w:rPr>
                <w:rFonts w:ascii="黑体" w:hAnsi="宋体" w:eastAsia="黑体" w:cs="宋体"/>
                <w:b/>
                <w:bCs/>
                <w:kern w:val="0"/>
                <w:sz w:val="22"/>
                <w:szCs w:val="22"/>
              </w:rPr>
            </w:pPr>
          </w:p>
        </w:tc>
        <w:tc>
          <w:tcPr>
            <w:tcW w:w="1687" w:type="dxa"/>
            <w:vMerge w:val="continue"/>
            <w:tcBorders>
              <w:left w:val="single" w:color="auto" w:sz="4" w:space="0"/>
              <w:right w:val="single" w:color="auto" w:sz="4" w:space="0"/>
            </w:tcBorders>
            <w:vAlign w:val="top"/>
          </w:tcPr>
          <w:p>
            <w:pPr>
              <w:widowControl/>
              <w:jc w:val="left"/>
              <w:rPr>
                <w:rFonts w:ascii="黑体" w:hAnsi="宋体" w:eastAsia="黑体" w:cs="宋体"/>
                <w:b/>
                <w:bCs/>
                <w:kern w:val="0"/>
                <w:sz w:val="22"/>
                <w:szCs w:val="22"/>
              </w:rPr>
            </w:pPr>
          </w:p>
        </w:tc>
        <w:tc>
          <w:tcPr>
            <w:tcW w:w="531" w:type="dxa"/>
            <w:vMerge w:val="continue"/>
            <w:tcBorders>
              <w:left w:val="single" w:color="auto" w:sz="4" w:space="0"/>
              <w:right w:val="single" w:color="auto" w:sz="4" w:space="0"/>
            </w:tcBorders>
            <w:vAlign w:val="top"/>
          </w:tcPr>
          <w:p>
            <w:pPr>
              <w:widowControl/>
              <w:jc w:val="left"/>
              <w:rPr>
                <w:rFonts w:ascii="黑体" w:hAnsi="宋体" w:eastAsia="黑体" w:cs="宋体"/>
                <w:b/>
                <w:bCs/>
                <w:kern w:val="0"/>
                <w:sz w:val="22"/>
                <w:szCs w:val="22"/>
              </w:rPr>
            </w:pPr>
          </w:p>
        </w:tc>
      </w:tr>
      <w:tr>
        <w:tblPrEx>
          <w:tblLayout w:type="fixed"/>
          <w:tblCellMar>
            <w:top w:w="0" w:type="dxa"/>
            <w:left w:w="108" w:type="dxa"/>
            <w:bottom w:w="0" w:type="dxa"/>
            <w:right w:w="108" w:type="dxa"/>
          </w:tblCellMar>
        </w:tblPrEx>
        <w:trPr>
          <w:trHeight w:val="432" w:hRule="atLeast"/>
        </w:trPr>
        <w:tc>
          <w:tcPr>
            <w:tcW w:w="455" w:type="dxa"/>
            <w:vMerge w:val="continue"/>
            <w:tcBorders>
              <w:left w:val="single" w:color="auto" w:sz="4" w:space="0"/>
              <w:bottom w:val="single" w:color="auto" w:sz="4" w:space="0"/>
              <w:right w:val="single" w:color="auto" w:sz="4" w:space="0"/>
            </w:tcBorders>
            <w:vAlign w:val="center"/>
          </w:tcPr>
          <w:p>
            <w:pPr>
              <w:jc w:val="center"/>
              <w:rPr>
                <w:rFonts w:ascii="黑体" w:hAnsi="宋体" w:eastAsia="黑体" w:cs="宋体"/>
                <w:b/>
                <w:bCs/>
                <w:kern w:val="0"/>
                <w:sz w:val="22"/>
                <w:szCs w:val="22"/>
              </w:rPr>
            </w:pPr>
          </w:p>
        </w:tc>
        <w:tc>
          <w:tcPr>
            <w:tcW w:w="780" w:type="dxa"/>
            <w:vMerge w:val="continue"/>
            <w:tcBorders>
              <w:left w:val="single" w:color="auto" w:sz="4" w:space="0"/>
              <w:bottom w:val="single" w:color="auto" w:sz="4" w:space="0"/>
              <w:right w:val="single" w:color="auto" w:sz="4" w:space="0"/>
            </w:tcBorders>
            <w:vAlign w:val="center"/>
          </w:tcPr>
          <w:p>
            <w:pPr>
              <w:jc w:val="center"/>
              <w:rPr>
                <w:rFonts w:ascii="黑体" w:hAnsi="宋体" w:eastAsia="黑体" w:cs="宋体"/>
                <w:b/>
                <w:bCs/>
                <w:kern w:val="0"/>
                <w:sz w:val="22"/>
                <w:szCs w:val="22"/>
              </w:rPr>
            </w:pPr>
          </w:p>
        </w:tc>
        <w:tc>
          <w:tcPr>
            <w:tcW w:w="960" w:type="dxa"/>
            <w:vMerge w:val="continue"/>
            <w:tcBorders>
              <w:left w:val="single" w:color="auto" w:sz="4" w:space="0"/>
              <w:bottom w:val="single" w:color="auto" w:sz="4" w:space="0"/>
              <w:right w:val="single" w:color="auto" w:sz="4" w:space="0"/>
            </w:tcBorders>
            <w:vAlign w:val="center"/>
          </w:tcPr>
          <w:p>
            <w:pPr>
              <w:jc w:val="center"/>
              <w:rPr>
                <w:rFonts w:ascii="黑体" w:hAnsi="宋体" w:eastAsia="黑体" w:cs="宋体"/>
                <w:b/>
                <w:bCs/>
                <w:kern w:val="0"/>
                <w:sz w:val="22"/>
                <w:szCs w:val="22"/>
              </w:rPr>
            </w:pPr>
          </w:p>
        </w:tc>
        <w:tc>
          <w:tcPr>
            <w:tcW w:w="735" w:type="dxa"/>
            <w:vMerge w:val="continue"/>
            <w:tcBorders>
              <w:left w:val="single" w:color="auto" w:sz="4" w:space="0"/>
              <w:bottom w:val="single" w:color="auto" w:sz="4" w:space="0"/>
              <w:right w:val="single" w:color="auto" w:sz="4" w:space="0"/>
            </w:tcBorders>
            <w:vAlign w:val="center"/>
          </w:tcPr>
          <w:p>
            <w:pPr>
              <w:jc w:val="center"/>
              <w:rPr>
                <w:rFonts w:ascii="黑体" w:hAnsi="宋体" w:eastAsia="黑体" w:cs="宋体"/>
                <w:b/>
                <w:bCs/>
                <w:kern w:val="0"/>
                <w:sz w:val="22"/>
                <w:szCs w:val="22"/>
              </w:rPr>
            </w:pPr>
          </w:p>
        </w:tc>
        <w:tc>
          <w:tcPr>
            <w:tcW w:w="1845" w:type="dxa"/>
            <w:vMerge w:val="continue"/>
            <w:tcBorders>
              <w:left w:val="single" w:color="auto" w:sz="4" w:space="0"/>
              <w:bottom w:val="single" w:color="auto" w:sz="4" w:space="0"/>
              <w:right w:val="single" w:color="auto" w:sz="4" w:space="0"/>
            </w:tcBorders>
            <w:vAlign w:val="center"/>
          </w:tcPr>
          <w:p>
            <w:pPr>
              <w:jc w:val="center"/>
              <w:rPr>
                <w:rFonts w:ascii="黑体" w:hAnsi="宋体" w:eastAsia="黑体" w:cs="宋体"/>
                <w:b/>
                <w:bCs/>
                <w:kern w:val="0"/>
                <w:sz w:val="22"/>
                <w:szCs w:val="22"/>
              </w:rPr>
            </w:pPr>
          </w:p>
        </w:tc>
        <w:tc>
          <w:tcPr>
            <w:tcW w:w="440" w:type="dxa"/>
            <w:vMerge w:val="continue"/>
            <w:tcBorders>
              <w:left w:val="single" w:color="auto" w:sz="4" w:space="0"/>
              <w:bottom w:val="single" w:color="auto" w:sz="4" w:space="0"/>
              <w:right w:val="single" w:color="auto" w:sz="4" w:space="0"/>
            </w:tcBorders>
            <w:vAlign w:val="center"/>
          </w:tcPr>
          <w:p>
            <w:pPr>
              <w:jc w:val="center"/>
              <w:rPr>
                <w:rFonts w:ascii="黑体" w:hAnsi="宋体" w:eastAsia="黑体" w:cs="宋体"/>
                <w:b/>
                <w:bCs/>
                <w:kern w:val="0"/>
                <w:sz w:val="22"/>
                <w:szCs w:val="22"/>
              </w:rPr>
            </w:pPr>
          </w:p>
        </w:tc>
        <w:tc>
          <w:tcPr>
            <w:tcW w:w="1149" w:type="dxa"/>
            <w:tcBorders>
              <w:top w:val="single" w:color="auto" w:sz="4" w:space="0"/>
              <w:left w:val="nil"/>
              <w:bottom w:val="single" w:color="auto" w:sz="4" w:space="0"/>
              <w:right w:val="single" w:color="auto" w:sz="4" w:space="0"/>
            </w:tcBorders>
            <w:vAlign w:val="center"/>
          </w:tcPr>
          <w:p>
            <w:pPr>
              <w:widowControl/>
              <w:jc w:val="center"/>
              <w:rPr>
                <w:rFonts w:hint="eastAsia" w:ascii="黑体" w:hAnsi="宋体" w:eastAsia="黑体" w:cs="宋体"/>
                <w:b/>
                <w:bCs/>
                <w:kern w:val="0"/>
                <w:sz w:val="22"/>
                <w:szCs w:val="22"/>
              </w:rPr>
            </w:pPr>
            <w:r>
              <w:rPr>
                <w:rFonts w:hint="eastAsia" w:ascii="黑体" w:hAnsi="宋体" w:eastAsia="黑体" w:cs="宋体"/>
                <w:b/>
                <w:bCs/>
                <w:kern w:val="0"/>
                <w:sz w:val="22"/>
                <w:szCs w:val="22"/>
              </w:rPr>
              <w:t>本科</w:t>
            </w:r>
          </w:p>
        </w:tc>
        <w:tc>
          <w:tcPr>
            <w:tcW w:w="10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b/>
                <w:bCs/>
                <w:kern w:val="0"/>
                <w:sz w:val="22"/>
                <w:szCs w:val="22"/>
              </w:rPr>
            </w:pPr>
            <w:r>
              <w:rPr>
                <w:rFonts w:hint="eastAsia" w:ascii="黑体" w:hAnsi="宋体" w:eastAsia="黑体" w:cs="宋体"/>
                <w:b/>
                <w:bCs/>
                <w:kern w:val="0"/>
                <w:sz w:val="22"/>
                <w:szCs w:val="22"/>
              </w:rPr>
              <w:t>研究生</w:t>
            </w:r>
          </w:p>
        </w:tc>
        <w:tc>
          <w:tcPr>
            <w:tcW w:w="708" w:type="dxa"/>
            <w:vMerge w:val="continue"/>
            <w:tcBorders>
              <w:left w:val="nil"/>
              <w:bottom w:val="single" w:color="auto" w:sz="4" w:space="0"/>
              <w:right w:val="single" w:color="auto" w:sz="4" w:space="0"/>
            </w:tcBorders>
            <w:vAlign w:val="center"/>
          </w:tcPr>
          <w:p>
            <w:pPr>
              <w:widowControl/>
              <w:jc w:val="center"/>
              <w:rPr>
                <w:rFonts w:hint="eastAsia" w:ascii="黑体" w:hAnsi="宋体" w:eastAsia="黑体" w:cs="宋体"/>
                <w:b/>
                <w:bCs/>
                <w:kern w:val="0"/>
                <w:sz w:val="22"/>
                <w:szCs w:val="22"/>
              </w:rPr>
            </w:pPr>
          </w:p>
        </w:tc>
        <w:tc>
          <w:tcPr>
            <w:tcW w:w="3194" w:type="dxa"/>
            <w:vMerge w:val="continue"/>
            <w:tcBorders>
              <w:left w:val="nil"/>
              <w:bottom w:val="single" w:color="auto" w:sz="4" w:space="0"/>
              <w:right w:val="single" w:color="auto" w:sz="4" w:space="0"/>
            </w:tcBorders>
            <w:vAlign w:val="center"/>
          </w:tcPr>
          <w:p>
            <w:pPr>
              <w:widowControl/>
              <w:jc w:val="center"/>
              <w:rPr>
                <w:rFonts w:hint="eastAsia" w:ascii="黑体" w:hAnsi="宋体" w:eastAsia="黑体" w:cs="宋体"/>
                <w:b/>
                <w:bCs/>
                <w:kern w:val="0"/>
                <w:sz w:val="22"/>
                <w:szCs w:val="22"/>
              </w:rPr>
            </w:pPr>
          </w:p>
        </w:tc>
        <w:tc>
          <w:tcPr>
            <w:tcW w:w="690" w:type="dxa"/>
            <w:vMerge w:val="continue"/>
            <w:tcBorders>
              <w:left w:val="single" w:color="auto" w:sz="4" w:space="0"/>
              <w:right w:val="single" w:color="auto" w:sz="4" w:space="0"/>
            </w:tcBorders>
            <w:vAlign w:val="top"/>
          </w:tcPr>
          <w:p>
            <w:pPr>
              <w:widowControl/>
              <w:jc w:val="left"/>
              <w:rPr>
                <w:rFonts w:ascii="黑体" w:hAnsi="宋体" w:eastAsia="黑体" w:cs="宋体"/>
                <w:b/>
                <w:bCs/>
                <w:kern w:val="0"/>
                <w:sz w:val="22"/>
                <w:szCs w:val="22"/>
              </w:rPr>
            </w:pPr>
          </w:p>
        </w:tc>
        <w:tc>
          <w:tcPr>
            <w:tcW w:w="1687" w:type="dxa"/>
            <w:vMerge w:val="continue"/>
            <w:tcBorders>
              <w:left w:val="single" w:color="auto" w:sz="4" w:space="0"/>
              <w:right w:val="single" w:color="auto" w:sz="4" w:space="0"/>
            </w:tcBorders>
            <w:vAlign w:val="top"/>
          </w:tcPr>
          <w:p>
            <w:pPr>
              <w:widowControl/>
              <w:jc w:val="left"/>
              <w:rPr>
                <w:rFonts w:ascii="黑体" w:hAnsi="宋体" w:eastAsia="黑体" w:cs="宋体"/>
                <w:b/>
                <w:bCs/>
                <w:kern w:val="0"/>
                <w:sz w:val="22"/>
                <w:szCs w:val="22"/>
              </w:rPr>
            </w:pPr>
          </w:p>
        </w:tc>
        <w:tc>
          <w:tcPr>
            <w:tcW w:w="531" w:type="dxa"/>
            <w:vMerge w:val="continue"/>
            <w:tcBorders>
              <w:left w:val="single" w:color="auto" w:sz="4" w:space="0"/>
              <w:right w:val="single" w:color="auto" w:sz="4" w:space="0"/>
            </w:tcBorders>
            <w:vAlign w:val="top"/>
          </w:tcPr>
          <w:p>
            <w:pPr>
              <w:widowControl/>
              <w:jc w:val="left"/>
              <w:rPr>
                <w:rFonts w:ascii="黑体" w:hAnsi="宋体" w:eastAsia="黑体" w:cs="宋体"/>
                <w:b/>
                <w:bCs/>
                <w:kern w:val="0"/>
                <w:sz w:val="22"/>
                <w:szCs w:val="22"/>
              </w:rPr>
            </w:pPr>
          </w:p>
        </w:tc>
      </w:tr>
      <w:tr>
        <w:tblPrEx>
          <w:tblLayout w:type="fixed"/>
          <w:tblCellMar>
            <w:top w:w="0" w:type="dxa"/>
            <w:left w:w="108" w:type="dxa"/>
            <w:bottom w:w="0" w:type="dxa"/>
            <w:right w:w="108" w:type="dxa"/>
          </w:tblCellMar>
        </w:tblPrEx>
        <w:trPr>
          <w:trHeight w:val="720" w:hRule="atLeast"/>
        </w:trPr>
        <w:tc>
          <w:tcPr>
            <w:tcW w:w="45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营口理工学院</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both"/>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机动系教师（一）</w:t>
            </w: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专业技术</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从事机械电子工程、智能制造工程专业教学及科研工作</w:t>
            </w:r>
          </w:p>
        </w:tc>
        <w:tc>
          <w:tcPr>
            <w:tcW w:w="44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rPr>
              <w:t>计算机类</w:t>
            </w:r>
            <w:r>
              <w:rPr>
                <w:rFonts w:hint="eastAsia" w:ascii="仿宋_GB2312" w:hAnsi="仿宋_GB2312" w:eastAsia="仿宋_GB2312" w:cs="仿宋_GB2312"/>
                <w:kern w:val="0"/>
                <w:sz w:val="18"/>
                <w:szCs w:val="18"/>
                <w:lang w:val="en-US" w:eastAsia="zh-CN"/>
              </w:rPr>
              <w:t>/</w:t>
            </w:r>
          </w:p>
          <w:p>
            <w:pPr>
              <w:widowControl/>
              <w:spacing w:line="200" w:lineRule="exact"/>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rPr>
              <w:t>电气类</w:t>
            </w:r>
            <w:r>
              <w:rPr>
                <w:rFonts w:hint="eastAsia" w:ascii="仿宋_GB2312" w:hAnsi="仿宋_GB2312" w:eastAsia="仿宋_GB2312" w:cs="仿宋_GB2312"/>
                <w:kern w:val="0"/>
                <w:sz w:val="18"/>
                <w:szCs w:val="18"/>
                <w:lang w:val="en-US" w:eastAsia="zh-CN"/>
              </w:rPr>
              <w:t>/</w:t>
            </w:r>
          </w:p>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自动化类</w:t>
            </w:r>
          </w:p>
          <w:p>
            <w:pPr>
              <w:widowControl/>
              <w:spacing w:line="200" w:lineRule="exact"/>
              <w:jc w:val="center"/>
              <w:rPr>
                <w:rFonts w:hint="eastAsia" w:ascii="仿宋_GB2312" w:hAnsi="仿宋_GB2312" w:eastAsia="仿宋_GB2312" w:cs="仿宋_GB2312"/>
                <w:kern w:val="0"/>
                <w:sz w:val="18"/>
                <w:szCs w:val="18"/>
              </w:rPr>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widowControl/>
              <w:spacing w:line="200" w:lineRule="exact"/>
              <w:jc w:val="both"/>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控制科学与控制工程</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机械电子工程</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highlight w:val="none"/>
              </w:rPr>
              <w:t>计算机科学</w:t>
            </w:r>
            <w:r>
              <w:rPr>
                <w:rFonts w:hint="eastAsia" w:ascii="仿宋_GB2312" w:hAnsi="仿宋_GB2312" w:eastAsia="仿宋_GB2312" w:cs="仿宋_GB2312"/>
                <w:kern w:val="0"/>
                <w:sz w:val="18"/>
                <w:szCs w:val="18"/>
                <w:highlight w:val="none"/>
                <w:lang w:eastAsia="zh-CN"/>
              </w:rPr>
              <w:t>与</w:t>
            </w:r>
            <w:r>
              <w:rPr>
                <w:rFonts w:hint="eastAsia" w:ascii="仿宋_GB2312" w:hAnsi="仿宋_GB2312" w:eastAsia="仿宋_GB2312" w:cs="仿宋_GB2312"/>
                <w:kern w:val="0"/>
                <w:sz w:val="18"/>
                <w:szCs w:val="18"/>
                <w:highlight w:val="none"/>
              </w:rPr>
              <w:t>技术</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硕士</w:t>
            </w:r>
          </w:p>
          <w:p>
            <w:pPr>
              <w:widowControl/>
              <w:spacing w:line="200" w:lineRule="exact"/>
              <w:jc w:val="center"/>
              <w:rPr>
                <w:rFonts w:hint="eastAsia"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rPr>
              <w:t>研究生</w:t>
            </w:r>
          </w:p>
        </w:tc>
        <w:tc>
          <w:tcPr>
            <w:tcW w:w="319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1.教育部第四轮学科评估结果在C及以上的高校；</w:t>
            </w:r>
          </w:p>
          <w:p>
            <w:pPr>
              <w:widowControl/>
              <w:spacing w:line="20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r>
              <w:rPr>
                <w:rFonts w:hint="eastAsia" w:ascii="仿宋_GB2312" w:hAnsi="仿宋_GB2312" w:eastAsia="仿宋_GB2312" w:cs="仿宋_GB2312"/>
                <w:kern w:val="0"/>
                <w:sz w:val="18"/>
                <w:szCs w:val="18"/>
                <w:highlight w:val="none"/>
              </w:rPr>
              <w:t>控制</w:t>
            </w:r>
            <w:r>
              <w:rPr>
                <w:rFonts w:hint="eastAsia" w:ascii="仿宋_GB2312" w:hAnsi="仿宋_GB2312" w:eastAsia="仿宋_GB2312" w:cs="仿宋_GB2312"/>
                <w:kern w:val="0"/>
                <w:sz w:val="18"/>
                <w:szCs w:val="18"/>
                <w:highlight w:val="none"/>
                <w:lang w:eastAsia="zh-CN"/>
              </w:rPr>
              <w:t>科学</w:t>
            </w:r>
            <w:r>
              <w:rPr>
                <w:rFonts w:hint="eastAsia" w:ascii="仿宋_GB2312" w:hAnsi="仿宋_GB2312" w:eastAsia="仿宋_GB2312" w:cs="仿宋_GB2312"/>
                <w:kern w:val="0"/>
                <w:sz w:val="18"/>
                <w:szCs w:val="18"/>
                <w:highlight w:val="none"/>
              </w:rPr>
              <w:t>与控制工</w:t>
            </w:r>
            <w:r>
              <w:rPr>
                <w:rFonts w:hint="eastAsia" w:ascii="仿宋_GB2312" w:hAnsi="仿宋_GB2312" w:eastAsia="仿宋_GB2312" w:cs="仿宋_GB2312"/>
                <w:kern w:val="0"/>
                <w:sz w:val="18"/>
                <w:szCs w:val="18"/>
              </w:rPr>
              <w:t>程至少1人；</w:t>
            </w:r>
          </w:p>
          <w:p>
            <w:pPr>
              <w:widowControl/>
              <w:spacing w:line="20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3.本科和硕士</w:t>
            </w:r>
            <w:r>
              <w:rPr>
                <w:rFonts w:hint="eastAsia" w:ascii="仿宋_GB2312" w:hAnsi="仿宋_GB2312" w:eastAsia="仿宋_GB2312" w:cs="仿宋_GB2312"/>
                <w:kern w:val="0"/>
                <w:sz w:val="18"/>
                <w:szCs w:val="18"/>
                <w:lang w:eastAsia="zh-CN"/>
              </w:rPr>
              <w:t>同时</w:t>
            </w:r>
            <w:r>
              <w:rPr>
                <w:rFonts w:hint="eastAsia" w:ascii="仿宋_GB2312" w:hAnsi="仿宋_GB2312" w:eastAsia="仿宋_GB2312" w:cs="仿宋_GB2312"/>
                <w:kern w:val="0"/>
                <w:sz w:val="18"/>
                <w:szCs w:val="18"/>
              </w:rPr>
              <w:t>满足招聘专业要求。</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考核</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曹迪</w:t>
            </w:r>
          </w:p>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18840727516</w:t>
            </w:r>
            <w:r>
              <w:rPr>
                <w:rFonts w:hint="eastAsia" w:ascii="仿宋_GB2312" w:hAnsi="仿宋_GB2312" w:eastAsia="仿宋_GB2312" w:cs="仿宋_GB2312"/>
                <w:kern w:val="0"/>
                <w:sz w:val="18"/>
                <w:szCs w:val="18"/>
              </w:rPr>
              <w:t xml:space="preserve"> </w:t>
            </w:r>
            <w:r>
              <w:rPr>
                <w:rFonts w:hint="eastAsia" w:ascii="仿宋_GB2312" w:hAnsi="仿宋_GB2312" w:eastAsia="仿宋_GB2312" w:cs="仿宋_GB2312"/>
                <w:kern w:val="0"/>
                <w:sz w:val="18"/>
                <w:szCs w:val="18"/>
                <w:lang w:val="en-US" w:eastAsia="zh-CN"/>
              </w:rPr>
              <w:t>565356002@qq</w:t>
            </w:r>
            <w:r>
              <w:rPr>
                <w:rFonts w:hint="eastAsia" w:ascii="仿宋_GB2312" w:hAnsi="仿宋_GB2312" w:eastAsia="仿宋_GB2312" w:cs="仿宋_GB2312"/>
                <w:kern w:val="0"/>
                <w:sz w:val="18"/>
                <w:szCs w:val="18"/>
              </w:rPr>
              <w:t>.com</w:t>
            </w:r>
          </w:p>
        </w:tc>
        <w:tc>
          <w:tcPr>
            <w:tcW w:w="53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720" w:hRule="atLeast"/>
        </w:trPr>
        <w:tc>
          <w:tcPr>
            <w:tcW w:w="45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营口理工学院</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both"/>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机动系教师（二）</w:t>
            </w: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专业技术</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从事物理学相关领域教学及科研工作</w:t>
            </w:r>
          </w:p>
        </w:tc>
        <w:tc>
          <w:tcPr>
            <w:tcW w:w="44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物理学类</w:t>
            </w:r>
          </w:p>
        </w:tc>
        <w:tc>
          <w:tcPr>
            <w:tcW w:w="1049" w:type="dxa"/>
            <w:gridSpan w:val="2"/>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物理学</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硕士</w:t>
            </w:r>
          </w:p>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研究生</w:t>
            </w:r>
          </w:p>
        </w:tc>
        <w:tc>
          <w:tcPr>
            <w:tcW w:w="319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1.教育部第四轮学科评估结果在C-及以上的高校；</w:t>
            </w:r>
          </w:p>
          <w:p>
            <w:pPr>
              <w:widowControl/>
              <w:spacing w:line="20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2.本科和硕士阶段需同时满足招聘专业要求。</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考核</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曹迪</w:t>
            </w:r>
          </w:p>
          <w:p>
            <w:pPr>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18840727516</w:t>
            </w:r>
            <w:r>
              <w:rPr>
                <w:rFonts w:hint="eastAsia" w:ascii="仿宋_GB2312" w:hAnsi="仿宋_GB2312" w:eastAsia="仿宋_GB2312" w:cs="仿宋_GB2312"/>
                <w:kern w:val="0"/>
                <w:sz w:val="18"/>
                <w:szCs w:val="18"/>
              </w:rPr>
              <w:t xml:space="preserve"> </w:t>
            </w:r>
            <w:r>
              <w:rPr>
                <w:rFonts w:hint="eastAsia" w:ascii="仿宋_GB2312" w:hAnsi="仿宋_GB2312" w:eastAsia="仿宋_GB2312" w:cs="仿宋_GB2312"/>
                <w:kern w:val="0"/>
                <w:sz w:val="18"/>
                <w:szCs w:val="18"/>
                <w:lang w:val="en-US" w:eastAsia="zh-CN"/>
              </w:rPr>
              <w:t>565356002@qq</w:t>
            </w:r>
            <w:r>
              <w:rPr>
                <w:rFonts w:hint="eastAsia" w:ascii="仿宋_GB2312" w:hAnsi="仿宋_GB2312" w:eastAsia="仿宋_GB2312" w:cs="仿宋_GB2312"/>
                <w:kern w:val="0"/>
                <w:sz w:val="18"/>
                <w:szCs w:val="18"/>
              </w:rPr>
              <w:t>.com</w:t>
            </w:r>
          </w:p>
        </w:tc>
        <w:tc>
          <w:tcPr>
            <w:tcW w:w="53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720" w:hRule="atLeast"/>
        </w:trPr>
        <w:tc>
          <w:tcPr>
            <w:tcW w:w="45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营口理工学院</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both"/>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机动系教师（三）</w:t>
            </w: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专业技术</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从事力学相关领域教学及科研工作</w:t>
            </w:r>
          </w:p>
        </w:tc>
        <w:tc>
          <w:tcPr>
            <w:tcW w:w="44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力学</w:t>
            </w:r>
          </w:p>
        </w:tc>
        <w:tc>
          <w:tcPr>
            <w:tcW w:w="1049" w:type="dxa"/>
            <w:gridSpan w:val="2"/>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力学</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硕士</w:t>
            </w:r>
          </w:p>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研究生</w:t>
            </w:r>
          </w:p>
        </w:tc>
        <w:tc>
          <w:tcPr>
            <w:tcW w:w="319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1.教育部第四轮学科评估结果在C-及以上的高校；</w:t>
            </w:r>
          </w:p>
          <w:p>
            <w:pPr>
              <w:widowControl/>
              <w:spacing w:line="20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2.本科和硕士有一个阶段满足招聘专业要求即可。</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考核</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曹迪</w:t>
            </w:r>
          </w:p>
          <w:p>
            <w:pPr>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18840727516</w:t>
            </w:r>
            <w:r>
              <w:rPr>
                <w:rFonts w:hint="eastAsia" w:ascii="仿宋_GB2312" w:hAnsi="仿宋_GB2312" w:eastAsia="仿宋_GB2312" w:cs="仿宋_GB2312"/>
                <w:kern w:val="0"/>
                <w:sz w:val="18"/>
                <w:szCs w:val="18"/>
              </w:rPr>
              <w:t xml:space="preserve"> </w:t>
            </w:r>
            <w:r>
              <w:rPr>
                <w:rFonts w:hint="eastAsia" w:ascii="仿宋_GB2312" w:hAnsi="仿宋_GB2312" w:eastAsia="仿宋_GB2312" w:cs="仿宋_GB2312"/>
                <w:kern w:val="0"/>
                <w:sz w:val="18"/>
                <w:szCs w:val="18"/>
                <w:lang w:val="en-US" w:eastAsia="zh-CN"/>
              </w:rPr>
              <w:t>565356002@qq</w:t>
            </w:r>
            <w:r>
              <w:rPr>
                <w:rFonts w:hint="eastAsia" w:ascii="仿宋_GB2312" w:hAnsi="仿宋_GB2312" w:eastAsia="仿宋_GB2312" w:cs="仿宋_GB2312"/>
                <w:kern w:val="0"/>
                <w:sz w:val="18"/>
                <w:szCs w:val="18"/>
              </w:rPr>
              <w:t>.com</w:t>
            </w:r>
          </w:p>
        </w:tc>
        <w:tc>
          <w:tcPr>
            <w:tcW w:w="53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946" w:hRule="atLeast"/>
        </w:trPr>
        <w:tc>
          <w:tcPr>
            <w:tcW w:w="45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780"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营口理工学院</w:t>
            </w:r>
          </w:p>
        </w:tc>
        <w:tc>
          <w:tcPr>
            <w:tcW w:w="960"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电气系</w:t>
            </w:r>
          </w:p>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教师</w:t>
            </w:r>
          </w:p>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w:t>
            </w:r>
          </w:p>
        </w:tc>
        <w:tc>
          <w:tcPr>
            <w:tcW w:w="735"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w:t>
            </w:r>
          </w:p>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技术</w:t>
            </w:r>
          </w:p>
        </w:tc>
        <w:tc>
          <w:tcPr>
            <w:tcW w:w="1845"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从事数学教学及科研工作</w:t>
            </w:r>
          </w:p>
        </w:tc>
        <w:tc>
          <w:tcPr>
            <w:tcW w:w="440"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1149"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数学类</w:t>
            </w:r>
          </w:p>
        </w:tc>
        <w:tc>
          <w:tcPr>
            <w:tcW w:w="1049" w:type="dxa"/>
            <w:gridSpan w:val="2"/>
            <w:tcBorders>
              <w:top w:val="nil"/>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数学</w:t>
            </w:r>
          </w:p>
        </w:tc>
        <w:tc>
          <w:tcPr>
            <w:tcW w:w="708"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硕士研究生</w:t>
            </w:r>
          </w:p>
        </w:tc>
        <w:tc>
          <w:tcPr>
            <w:tcW w:w="3194" w:type="dxa"/>
            <w:tcBorders>
              <w:top w:val="nil"/>
              <w:left w:val="nil"/>
              <w:bottom w:val="single" w:color="auto" w:sz="4" w:space="0"/>
              <w:right w:val="single" w:color="auto" w:sz="4" w:space="0"/>
            </w:tcBorders>
            <w:vAlign w:val="center"/>
          </w:tcPr>
          <w:p>
            <w:pPr>
              <w:widowControl/>
              <w:spacing w:line="20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1.教育部第四轮学科评估结果C+及</w:t>
            </w:r>
          </w:p>
          <w:p>
            <w:pPr>
              <w:widowControl/>
              <w:spacing w:line="20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以上高校。</w:t>
            </w:r>
          </w:p>
          <w:p>
            <w:pPr>
              <w:widowControl/>
              <w:spacing w:line="20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2.本科和硕士阶段需同时满足招聘专业要求。</w:t>
            </w:r>
          </w:p>
        </w:tc>
        <w:tc>
          <w:tcPr>
            <w:tcW w:w="690"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考核</w:t>
            </w:r>
          </w:p>
        </w:tc>
        <w:tc>
          <w:tcPr>
            <w:tcW w:w="1687" w:type="dxa"/>
            <w:tcBorders>
              <w:top w:val="nil"/>
              <w:left w:val="nil"/>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鲁鑫</w:t>
            </w:r>
          </w:p>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18741738591</w:t>
            </w:r>
          </w:p>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ylsxjys@qq.com</w:t>
            </w:r>
          </w:p>
        </w:tc>
        <w:tc>
          <w:tcPr>
            <w:tcW w:w="531"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984" w:hRule="atLeast"/>
        </w:trPr>
        <w:tc>
          <w:tcPr>
            <w:tcW w:w="45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780"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营口理工学院</w:t>
            </w:r>
          </w:p>
        </w:tc>
        <w:tc>
          <w:tcPr>
            <w:tcW w:w="960"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电气系</w:t>
            </w:r>
          </w:p>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教师</w:t>
            </w:r>
          </w:p>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（二）</w:t>
            </w:r>
          </w:p>
        </w:tc>
        <w:tc>
          <w:tcPr>
            <w:tcW w:w="735"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w:t>
            </w:r>
          </w:p>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技术</w:t>
            </w:r>
          </w:p>
        </w:tc>
        <w:tc>
          <w:tcPr>
            <w:tcW w:w="1845" w:type="dxa"/>
            <w:tcBorders>
              <w:top w:val="nil"/>
              <w:left w:val="nil"/>
              <w:bottom w:val="single" w:color="auto" w:sz="4" w:space="0"/>
              <w:right w:val="single" w:color="auto" w:sz="4" w:space="0"/>
            </w:tcBorders>
            <w:vAlign w:val="center"/>
          </w:tcPr>
          <w:p>
            <w:pPr>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从事自动化专业教学及科研工作</w:t>
            </w:r>
          </w:p>
        </w:tc>
        <w:tc>
          <w:tcPr>
            <w:tcW w:w="440"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1149"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自动化类</w:t>
            </w:r>
          </w:p>
        </w:tc>
        <w:tc>
          <w:tcPr>
            <w:tcW w:w="1049" w:type="dxa"/>
            <w:gridSpan w:val="2"/>
            <w:tcBorders>
              <w:top w:val="nil"/>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控制科学与工程</w:t>
            </w:r>
          </w:p>
        </w:tc>
        <w:tc>
          <w:tcPr>
            <w:tcW w:w="708"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硕士研究生</w:t>
            </w:r>
          </w:p>
        </w:tc>
        <w:tc>
          <w:tcPr>
            <w:tcW w:w="3194" w:type="dxa"/>
            <w:tcBorders>
              <w:top w:val="nil"/>
              <w:left w:val="nil"/>
              <w:bottom w:val="single" w:color="auto" w:sz="4" w:space="0"/>
              <w:right w:val="single" w:color="auto" w:sz="4" w:space="0"/>
            </w:tcBorders>
            <w:vAlign w:val="center"/>
          </w:tcPr>
          <w:p>
            <w:pPr>
              <w:widowControl/>
              <w:spacing w:line="20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1.教育部第四轮学科评估结果B及</w:t>
            </w:r>
          </w:p>
          <w:p>
            <w:pPr>
              <w:widowControl/>
              <w:spacing w:line="20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以上高校。</w:t>
            </w:r>
          </w:p>
          <w:p>
            <w:pPr>
              <w:widowControl/>
              <w:spacing w:line="20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2.本科和硕士阶段需同时满足招聘专业要求。</w:t>
            </w:r>
          </w:p>
        </w:tc>
        <w:tc>
          <w:tcPr>
            <w:tcW w:w="690"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考核</w:t>
            </w:r>
          </w:p>
        </w:tc>
        <w:tc>
          <w:tcPr>
            <w:tcW w:w="1687"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车焕</w:t>
            </w:r>
          </w:p>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18940795215</w:t>
            </w:r>
          </w:p>
          <w:p>
            <w:pPr>
              <w:widowControl/>
              <w:spacing w:line="200" w:lineRule="exact"/>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87359534@qq.com</w:t>
            </w:r>
          </w:p>
        </w:tc>
        <w:tc>
          <w:tcPr>
            <w:tcW w:w="531"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984" w:hRule="atLeast"/>
        </w:trPr>
        <w:tc>
          <w:tcPr>
            <w:tcW w:w="45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780"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营口理工学院</w:t>
            </w:r>
          </w:p>
        </w:tc>
        <w:tc>
          <w:tcPr>
            <w:tcW w:w="960"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电气系</w:t>
            </w:r>
          </w:p>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教师</w:t>
            </w:r>
          </w:p>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（三）</w:t>
            </w:r>
          </w:p>
        </w:tc>
        <w:tc>
          <w:tcPr>
            <w:tcW w:w="735"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w:t>
            </w:r>
          </w:p>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技术</w:t>
            </w:r>
          </w:p>
        </w:tc>
        <w:tc>
          <w:tcPr>
            <w:tcW w:w="1845"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从事电气工程及自动化专业教学及科研工作</w:t>
            </w:r>
          </w:p>
        </w:tc>
        <w:tc>
          <w:tcPr>
            <w:tcW w:w="440"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1149" w:type="dxa"/>
            <w:tcBorders>
              <w:top w:val="nil"/>
              <w:left w:val="nil"/>
              <w:bottom w:val="single" w:color="auto" w:sz="4" w:space="0"/>
              <w:right w:val="single" w:color="auto" w:sz="4" w:space="0"/>
            </w:tcBorders>
            <w:vAlign w:val="center"/>
          </w:tcPr>
          <w:p>
            <w:pPr>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电气类</w:t>
            </w:r>
          </w:p>
        </w:tc>
        <w:tc>
          <w:tcPr>
            <w:tcW w:w="1049" w:type="dxa"/>
            <w:gridSpan w:val="2"/>
            <w:tcBorders>
              <w:top w:val="nil"/>
              <w:left w:val="single" w:color="auto" w:sz="4" w:space="0"/>
              <w:bottom w:val="single" w:color="auto" w:sz="4" w:space="0"/>
              <w:right w:val="single" w:color="auto" w:sz="4" w:space="0"/>
            </w:tcBorders>
            <w:vAlign w:val="center"/>
          </w:tcPr>
          <w:p>
            <w:pPr>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电气工程</w:t>
            </w:r>
          </w:p>
        </w:tc>
        <w:tc>
          <w:tcPr>
            <w:tcW w:w="708"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硕士研究生</w:t>
            </w:r>
          </w:p>
        </w:tc>
        <w:tc>
          <w:tcPr>
            <w:tcW w:w="3194" w:type="dxa"/>
            <w:tcBorders>
              <w:top w:val="nil"/>
              <w:left w:val="nil"/>
              <w:bottom w:val="single" w:color="auto" w:sz="4" w:space="0"/>
              <w:right w:val="single" w:color="auto" w:sz="4" w:space="0"/>
            </w:tcBorders>
            <w:vAlign w:val="center"/>
          </w:tcPr>
          <w:p>
            <w:pPr>
              <w:widowControl/>
              <w:spacing w:line="20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1.教育部第四轮学科评估结果B及</w:t>
            </w:r>
          </w:p>
          <w:p>
            <w:pPr>
              <w:widowControl/>
              <w:spacing w:line="20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以上高校。</w:t>
            </w:r>
          </w:p>
          <w:p>
            <w:pPr>
              <w:widowControl/>
              <w:spacing w:line="20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2.本科和硕士阶段需同时满足招聘专业要求。</w:t>
            </w:r>
          </w:p>
        </w:tc>
        <w:tc>
          <w:tcPr>
            <w:tcW w:w="690"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考核</w:t>
            </w:r>
          </w:p>
        </w:tc>
        <w:tc>
          <w:tcPr>
            <w:tcW w:w="1687" w:type="dxa"/>
            <w:tcBorders>
              <w:top w:val="nil"/>
              <w:left w:val="nil"/>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皮红梅</w:t>
            </w:r>
          </w:p>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15941760296</w:t>
            </w:r>
          </w:p>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307070315@qq.com</w:t>
            </w:r>
          </w:p>
        </w:tc>
        <w:tc>
          <w:tcPr>
            <w:tcW w:w="531"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984" w:hRule="atLeast"/>
        </w:trPr>
        <w:tc>
          <w:tcPr>
            <w:tcW w:w="45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w:t>
            </w:r>
          </w:p>
        </w:tc>
        <w:tc>
          <w:tcPr>
            <w:tcW w:w="780"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营口理工学院</w:t>
            </w:r>
          </w:p>
        </w:tc>
        <w:tc>
          <w:tcPr>
            <w:tcW w:w="960"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化工系教师（一）</w:t>
            </w:r>
          </w:p>
        </w:tc>
        <w:tc>
          <w:tcPr>
            <w:tcW w:w="735"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专业技术</w:t>
            </w:r>
          </w:p>
        </w:tc>
        <w:tc>
          <w:tcPr>
            <w:tcW w:w="1845"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从事化学工程与工艺或能源化学工程专业教学及科研工作</w:t>
            </w:r>
          </w:p>
        </w:tc>
        <w:tc>
          <w:tcPr>
            <w:tcW w:w="440"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1174" w:type="dxa"/>
            <w:gridSpan w:val="2"/>
            <w:tcBorders>
              <w:top w:val="single" w:color="auto" w:sz="4" w:space="0"/>
              <w:left w:val="nil"/>
              <w:bottom w:val="single" w:color="auto" w:sz="4" w:space="0"/>
              <w:right w:val="single" w:color="auto" w:sz="4" w:space="0"/>
            </w:tcBorders>
            <w:vAlign w:val="center"/>
          </w:tcPr>
          <w:p>
            <w:pPr>
              <w:widowControl/>
              <w:spacing w:line="200" w:lineRule="exact"/>
              <w:jc w:val="both"/>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化学工程与工艺</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能源化学工程</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化学工艺</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化学工程</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工业催化</w:t>
            </w:r>
          </w:p>
        </w:tc>
        <w:tc>
          <w:tcPr>
            <w:tcW w:w="708"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硕士研究生</w:t>
            </w:r>
          </w:p>
        </w:tc>
        <w:tc>
          <w:tcPr>
            <w:tcW w:w="3194" w:type="dxa"/>
            <w:tcBorders>
              <w:top w:val="single" w:color="auto" w:sz="4" w:space="0"/>
              <w:left w:val="nil"/>
              <w:bottom w:val="single" w:color="auto" w:sz="4" w:space="0"/>
              <w:right w:val="single" w:color="auto" w:sz="4" w:space="0"/>
            </w:tcBorders>
            <w:vAlign w:val="center"/>
          </w:tcPr>
          <w:p>
            <w:pPr>
              <w:widowControl/>
              <w:numPr>
                <w:ilvl w:val="0"/>
                <w:numId w:val="0"/>
              </w:numPr>
              <w:spacing w:line="20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1.</w:t>
            </w:r>
            <w:r>
              <w:rPr>
                <w:rFonts w:hint="eastAsia" w:ascii="仿宋_GB2312" w:hAnsi="仿宋_GB2312" w:eastAsia="仿宋_GB2312" w:cs="仿宋_GB2312"/>
                <w:kern w:val="0"/>
                <w:sz w:val="18"/>
                <w:szCs w:val="18"/>
              </w:rPr>
              <w:t>教育部第四轮学科（化学工程与技术）评估结果在B及以上的高校；</w:t>
            </w:r>
          </w:p>
          <w:p>
            <w:pPr>
              <w:widowControl/>
              <w:numPr>
                <w:ilvl w:val="0"/>
                <w:numId w:val="0"/>
              </w:numPr>
              <w:spacing w:line="200" w:lineRule="exact"/>
              <w:jc w:val="left"/>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2.本科和硕士阶段需同时满足招聘专业；</w:t>
            </w:r>
          </w:p>
          <w:p>
            <w:pPr>
              <w:widowControl/>
              <w:spacing w:line="20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3.</w:t>
            </w:r>
            <w:r>
              <w:rPr>
                <w:rFonts w:hint="eastAsia" w:ascii="仿宋_GB2312" w:hAnsi="仿宋_GB2312" w:eastAsia="仿宋_GB2312" w:cs="仿宋_GB2312"/>
                <w:kern w:val="0"/>
                <w:sz w:val="18"/>
                <w:szCs w:val="18"/>
              </w:rPr>
              <w:t>能讲授以下课程：煤化工工艺学、天然气化工工艺学、可再生能源化工、化学反应工程、化工过程分析与合成、分离工程、化工热力学、化学工艺学、石油加工工程、化工设计基础（含Aspen软件)</w:t>
            </w:r>
          </w:p>
        </w:tc>
        <w:tc>
          <w:tcPr>
            <w:tcW w:w="690"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考核</w:t>
            </w:r>
          </w:p>
        </w:tc>
        <w:tc>
          <w:tcPr>
            <w:tcW w:w="1687"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李昌丽</w:t>
            </w:r>
          </w:p>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15104170094</w:t>
            </w:r>
          </w:p>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2114054@qq.com</w:t>
            </w:r>
          </w:p>
        </w:tc>
        <w:tc>
          <w:tcPr>
            <w:tcW w:w="531"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984" w:hRule="atLeast"/>
        </w:trPr>
        <w:tc>
          <w:tcPr>
            <w:tcW w:w="45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w:t>
            </w:r>
          </w:p>
        </w:tc>
        <w:tc>
          <w:tcPr>
            <w:tcW w:w="780"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营口理工学院</w:t>
            </w:r>
          </w:p>
        </w:tc>
        <w:tc>
          <w:tcPr>
            <w:tcW w:w="960"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经管系教师（一）</w:t>
            </w:r>
          </w:p>
        </w:tc>
        <w:tc>
          <w:tcPr>
            <w:tcW w:w="735"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专业技术</w:t>
            </w:r>
          </w:p>
        </w:tc>
        <w:tc>
          <w:tcPr>
            <w:tcW w:w="1845"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从事物流管理与工程类专业教学及科研工作</w:t>
            </w:r>
          </w:p>
        </w:tc>
        <w:tc>
          <w:tcPr>
            <w:tcW w:w="440"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1174" w:type="dxa"/>
            <w:gridSpan w:val="2"/>
            <w:tcBorders>
              <w:top w:val="nil"/>
              <w:left w:val="nil"/>
              <w:bottom w:val="single" w:color="auto" w:sz="4" w:space="0"/>
              <w:right w:val="single" w:color="auto" w:sz="4" w:space="0"/>
            </w:tcBorders>
            <w:vAlign w:val="center"/>
          </w:tcPr>
          <w:p>
            <w:pPr>
              <w:widowControl/>
              <w:spacing w:line="200" w:lineRule="exact"/>
              <w:jc w:val="both"/>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管理科学与工程类</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工商管理类</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物流管理与工程类</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数学类</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统计学类</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计算机类</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交通运输类</w:t>
            </w:r>
          </w:p>
          <w:p>
            <w:pPr>
              <w:widowControl/>
              <w:spacing w:line="200" w:lineRule="exact"/>
              <w:jc w:val="center"/>
              <w:rPr>
                <w:rFonts w:hint="eastAsia" w:ascii="仿宋_GB2312" w:hAnsi="仿宋_GB2312" w:eastAsia="仿宋_GB2312" w:cs="仿宋_GB2312"/>
                <w:kern w:val="0"/>
                <w:sz w:val="18"/>
                <w:szCs w:val="18"/>
              </w:rPr>
            </w:pPr>
          </w:p>
        </w:tc>
        <w:tc>
          <w:tcPr>
            <w:tcW w:w="1024" w:type="dxa"/>
            <w:tcBorders>
              <w:top w:val="nil"/>
              <w:left w:val="single" w:color="auto" w:sz="4" w:space="0"/>
              <w:bottom w:val="single" w:color="auto" w:sz="4" w:space="0"/>
              <w:right w:val="single" w:color="auto" w:sz="4" w:space="0"/>
            </w:tcBorders>
            <w:vAlign w:val="center"/>
          </w:tcPr>
          <w:p>
            <w:pPr>
              <w:widowControl/>
              <w:spacing w:line="200" w:lineRule="exact"/>
              <w:jc w:val="both"/>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应用经济学</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管理科学与工程</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工商管理</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计算机科学与技术</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交通运输工程</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管理科学与工程</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数学</w:t>
            </w:r>
          </w:p>
        </w:tc>
        <w:tc>
          <w:tcPr>
            <w:tcW w:w="708"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硕士研究生</w:t>
            </w:r>
          </w:p>
        </w:tc>
        <w:tc>
          <w:tcPr>
            <w:tcW w:w="3194" w:type="dxa"/>
            <w:tcBorders>
              <w:top w:val="nil"/>
              <w:left w:val="nil"/>
              <w:bottom w:val="single" w:color="auto" w:sz="4" w:space="0"/>
              <w:right w:val="single" w:color="auto" w:sz="4" w:space="0"/>
            </w:tcBorders>
            <w:vAlign w:val="center"/>
          </w:tcPr>
          <w:p>
            <w:pPr>
              <w:widowControl/>
              <w:spacing w:line="20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1.985/211高校或教育部第四轮学科评估结果C及以上的高校；</w:t>
            </w:r>
          </w:p>
          <w:p>
            <w:pPr>
              <w:widowControl/>
              <w:spacing w:line="20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2.本科或硕士至少有一个阶段有物流管理与工程类或交通运输类专业学习经历，另一阶段满足招聘要求专业；</w:t>
            </w:r>
          </w:p>
          <w:p>
            <w:pPr>
              <w:widowControl/>
              <w:spacing w:line="20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3.硕士阶段为全日制普通高校学术型硕士研究生毕业。</w:t>
            </w:r>
          </w:p>
        </w:tc>
        <w:tc>
          <w:tcPr>
            <w:tcW w:w="690"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考核</w:t>
            </w:r>
          </w:p>
        </w:tc>
        <w:tc>
          <w:tcPr>
            <w:tcW w:w="1687"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赵骊</w:t>
            </w:r>
          </w:p>
          <w:p>
            <w:pPr>
              <w:widowControl/>
              <w:spacing w:line="200" w:lineRule="exact"/>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13898755806    zlsea86@163.com</w:t>
            </w:r>
          </w:p>
          <w:p>
            <w:pPr>
              <w:widowControl/>
              <w:spacing w:line="200" w:lineRule="exact"/>
              <w:jc w:val="center"/>
              <w:rPr>
                <w:rFonts w:hint="eastAsia" w:ascii="仿宋_GB2312" w:hAnsi="仿宋_GB2312" w:eastAsia="仿宋_GB2312" w:cs="仿宋_GB2312"/>
                <w:kern w:val="0"/>
                <w:sz w:val="18"/>
                <w:szCs w:val="18"/>
                <w:lang w:eastAsia="zh-CN"/>
              </w:rPr>
            </w:pPr>
          </w:p>
        </w:tc>
        <w:tc>
          <w:tcPr>
            <w:tcW w:w="531"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984" w:hRule="atLeast"/>
        </w:trPr>
        <w:tc>
          <w:tcPr>
            <w:tcW w:w="45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9</w:t>
            </w:r>
          </w:p>
        </w:tc>
        <w:tc>
          <w:tcPr>
            <w:tcW w:w="780"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营口理工学院</w:t>
            </w:r>
          </w:p>
        </w:tc>
        <w:tc>
          <w:tcPr>
            <w:tcW w:w="960"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经管系教师（二）</w:t>
            </w:r>
          </w:p>
        </w:tc>
        <w:tc>
          <w:tcPr>
            <w:tcW w:w="735"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专业技术</w:t>
            </w:r>
          </w:p>
        </w:tc>
        <w:tc>
          <w:tcPr>
            <w:tcW w:w="1845"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从事金融类专业教学、科研工作</w:t>
            </w:r>
          </w:p>
        </w:tc>
        <w:tc>
          <w:tcPr>
            <w:tcW w:w="440"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1174" w:type="dxa"/>
            <w:gridSpan w:val="2"/>
            <w:tcBorders>
              <w:top w:val="nil"/>
              <w:left w:val="nil"/>
              <w:bottom w:val="single" w:color="auto" w:sz="4" w:space="0"/>
              <w:right w:val="single" w:color="auto" w:sz="4" w:space="0"/>
            </w:tcBorders>
            <w:vAlign w:val="center"/>
          </w:tcPr>
          <w:p>
            <w:pPr>
              <w:widowControl/>
              <w:spacing w:line="200" w:lineRule="exact"/>
              <w:jc w:val="both"/>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rPr>
              <w:t>经济学类</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财政学类</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金融学类</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经济与贸易类</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数学类</w:t>
            </w:r>
            <w:r>
              <w:rPr>
                <w:rFonts w:hint="eastAsia" w:ascii="仿宋_GB2312" w:hAnsi="仿宋_GB2312" w:eastAsia="仿宋_GB2312" w:cs="仿宋_GB2312"/>
                <w:kern w:val="0"/>
                <w:sz w:val="18"/>
                <w:szCs w:val="18"/>
                <w:lang w:val="en-US" w:eastAsia="zh-CN"/>
              </w:rPr>
              <w:t>/</w:t>
            </w:r>
          </w:p>
          <w:p>
            <w:pPr>
              <w:widowControl/>
              <w:spacing w:line="200" w:lineRule="exact"/>
              <w:jc w:val="both"/>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rPr>
              <w:t>统计学类</w:t>
            </w:r>
            <w:r>
              <w:rPr>
                <w:rFonts w:hint="eastAsia" w:ascii="仿宋_GB2312" w:hAnsi="仿宋_GB2312" w:eastAsia="仿宋_GB2312" w:cs="仿宋_GB2312"/>
                <w:kern w:val="0"/>
                <w:sz w:val="18"/>
                <w:szCs w:val="18"/>
                <w:lang w:val="en-US" w:eastAsia="zh-CN"/>
              </w:rPr>
              <w:t>/</w:t>
            </w:r>
          </w:p>
          <w:p>
            <w:pPr>
              <w:widowControl/>
              <w:spacing w:line="200" w:lineRule="exact"/>
              <w:jc w:val="both"/>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计算机类</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管理科学与工程类</w:t>
            </w:r>
          </w:p>
        </w:tc>
        <w:tc>
          <w:tcPr>
            <w:tcW w:w="1024" w:type="dxa"/>
            <w:tcBorders>
              <w:top w:val="nil"/>
              <w:left w:val="single" w:color="auto" w:sz="4" w:space="0"/>
              <w:bottom w:val="single" w:color="auto" w:sz="4" w:space="0"/>
              <w:right w:val="single" w:color="auto" w:sz="4" w:space="0"/>
            </w:tcBorders>
            <w:vAlign w:val="center"/>
          </w:tcPr>
          <w:p>
            <w:pPr>
              <w:widowControl/>
              <w:spacing w:line="200" w:lineRule="exact"/>
              <w:jc w:val="both"/>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rPr>
              <w:t>应用经济学</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管理科学与工程</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数学</w:t>
            </w:r>
            <w:r>
              <w:rPr>
                <w:rFonts w:hint="eastAsia" w:ascii="仿宋_GB2312" w:hAnsi="仿宋_GB2312" w:eastAsia="仿宋_GB2312" w:cs="仿宋_GB2312"/>
                <w:kern w:val="0"/>
                <w:sz w:val="18"/>
                <w:szCs w:val="18"/>
                <w:lang w:val="en-US" w:eastAsia="zh-CN"/>
              </w:rPr>
              <w:t>/</w:t>
            </w:r>
          </w:p>
          <w:p>
            <w:pPr>
              <w:widowControl/>
              <w:spacing w:line="200" w:lineRule="exact"/>
              <w:jc w:val="both"/>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系统科学</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计算机科学与技术</w:t>
            </w:r>
          </w:p>
        </w:tc>
        <w:tc>
          <w:tcPr>
            <w:tcW w:w="708"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硕士研究生</w:t>
            </w:r>
          </w:p>
        </w:tc>
        <w:tc>
          <w:tcPr>
            <w:tcW w:w="3194" w:type="dxa"/>
            <w:tcBorders>
              <w:top w:val="nil"/>
              <w:left w:val="nil"/>
              <w:bottom w:val="single" w:color="auto" w:sz="4" w:space="0"/>
              <w:right w:val="single" w:color="auto" w:sz="4" w:space="0"/>
            </w:tcBorders>
            <w:vAlign w:val="center"/>
          </w:tcPr>
          <w:p>
            <w:pPr>
              <w:widowControl/>
              <w:spacing w:line="20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1.985/211高校或教育部第四轮学科评估结果C及以上的高校；</w:t>
            </w:r>
          </w:p>
          <w:p>
            <w:pPr>
              <w:widowControl/>
              <w:spacing w:line="20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2.本科或硕士至少有一个阶段有金融学类专业学习经历，另一阶段满足招聘要求专业；</w:t>
            </w:r>
          </w:p>
          <w:p>
            <w:pPr>
              <w:widowControl/>
              <w:spacing w:line="20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3.硕士阶段为全日制普通高校学术型硕士研究生毕业。</w:t>
            </w:r>
          </w:p>
        </w:tc>
        <w:tc>
          <w:tcPr>
            <w:tcW w:w="690"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考核</w:t>
            </w:r>
          </w:p>
        </w:tc>
        <w:tc>
          <w:tcPr>
            <w:tcW w:w="1687"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赵骊</w:t>
            </w:r>
          </w:p>
          <w:p>
            <w:pPr>
              <w:widowControl/>
              <w:spacing w:line="200" w:lineRule="exact"/>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13898755806    zlsea86@163.com</w:t>
            </w:r>
          </w:p>
          <w:p>
            <w:pPr>
              <w:widowControl/>
              <w:spacing w:line="200" w:lineRule="exact"/>
              <w:jc w:val="center"/>
              <w:rPr>
                <w:rFonts w:hint="eastAsia" w:ascii="仿宋_GB2312" w:hAnsi="仿宋_GB2312" w:eastAsia="仿宋_GB2312" w:cs="仿宋_GB2312"/>
                <w:kern w:val="0"/>
                <w:sz w:val="18"/>
                <w:szCs w:val="18"/>
              </w:rPr>
            </w:pPr>
          </w:p>
        </w:tc>
        <w:tc>
          <w:tcPr>
            <w:tcW w:w="531"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875" w:hRule="atLeast"/>
        </w:trPr>
        <w:tc>
          <w:tcPr>
            <w:tcW w:w="45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780"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营口理工学院</w:t>
            </w:r>
          </w:p>
        </w:tc>
        <w:tc>
          <w:tcPr>
            <w:tcW w:w="960"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经管系教师（三）</w:t>
            </w:r>
          </w:p>
        </w:tc>
        <w:tc>
          <w:tcPr>
            <w:tcW w:w="735"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专业技术</w:t>
            </w:r>
          </w:p>
        </w:tc>
        <w:tc>
          <w:tcPr>
            <w:tcW w:w="1845"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从事应用文写作教学、科研工作</w:t>
            </w:r>
          </w:p>
        </w:tc>
        <w:tc>
          <w:tcPr>
            <w:tcW w:w="440"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1174"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中国语言文学类</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中国语言文学</w:t>
            </w:r>
          </w:p>
        </w:tc>
        <w:tc>
          <w:tcPr>
            <w:tcW w:w="708"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硕士研究生</w:t>
            </w:r>
          </w:p>
        </w:tc>
        <w:tc>
          <w:tcPr>
            <w:tcW w:w="3194" w:type="dxa"/>
            <w:tcBorders>
              <w:top w:val="single" w:color="auto" w:sz="4" w:space="0"/>
              <w:left w:val="nil"/>
              <w:bottom w:val="single" w:color="auto" w:sz="4" w:space="0"/>
              <w:right w:val="single" w:color="auto" w:sz="4" w:space="0"/>
            </w:tcBorders>
            <w:vAlign w:val="center"/>
          </w:tcPr>
          <w:p>
            <w:pPr>
              <w:widowControl/>
              <w:spacing w:line="20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1.教育部第四轮学科评估结果C及以上的高校；</w:t>
            </w:r>
          </w:p>
          <w:p>
            <w:pPr>
              <w:widowControl/>
              <w:spacing w:line="20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2.硕士阶段为全日制普通高校学术型硕士研究生毕业；</w:t>
            </w:r>
          </w:p>
        </w:tc>
        <w:tc>
          <w:tcPr>
            <w:tcW w:w="690"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考核</w:t>
            </w:r>
          </w:p>
        </w:tc>
        <w:tc>
          <w:tcPr>
            <w:tcW w:w="1687"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赵骊</w:t>
            </w:r>
          </w:p>
          <w:p>
            <w:pPr>
              <w:widowControl/>
              <w:spacing w:line="200" w:lineRule="exact"/>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13898755806    zlsea86@163.com</w:t>
            </w:r>
          </w:p>
          <w:p>
            <w:pPr>
              <w:widowControl/>
              <w:spacing w:line="200" w:lineRule="exact"/>
              <w:jc w:val="center"/>
              <w:rPr>
                <w:rFonts w:hint="eastAsia" w:ascii="仿宋_GB2312" w:hAnsi="仿宋_GB2312" w:eastAsia="仿宋_GB2312" w:cs="仿宋_GB2312"/>
                <w:kern w:val="0"/>
                <w:sz w:val="18"/>
                <w:szCs w:val="18"/>
              </w:rPr>
            </w:pPr>
          </w:p>
        </w:tc>
        <w:tc>
          <w:tcPr>
            <w:tcW w:w="531"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1687" w:hRule="atLeast"/>
        </w:trPr>
        <w:tc>
          <w:tcPr>
            <w:tcW w:w="45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11</w:t>
            </w:r>
          </w:p>
        </w:tc>
        <w:tc>
          <w:tcPr>
            <w:tcW w:w="780"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营口理工学院</w:t>
            </w:r>
          </w:p>
        </w:tc>
        <w:tc>
          <w:tcPr>
            <w:tcW w:w="960"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思政部教师</w:t>
            </w:r>
          </w:p>
        </w:tc>
        <w:tc>
          <w:tcPr>
            <w:tcW w:w="735"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专业技术</w:t>
            </w:r>
          </w:p>
        </w:tc>
        <w:tc>
          <w:tcPr>
            <w:tcW w:w="1845"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从事思政课教学、科研及系部秘书工作</w:t>
            </w:r>
          </w:p>
        </w:tc>
        <w:tc>
          <w:tcPr>
            <w:tcW w:w="440"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1174"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rPr>
              <w:t>哲学</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法学</w:t>
            </w:r>
            <w:r>
              <w:rPr>
                <w:rFonts w:hint="eastAsia" w:ascii="仿宋_GB2312" w:hAnsi="仿宋_GB2312" w:eastAsia="仿宋_GB2312" w:cs="仿宋_GB2312"/>
                <w:kern w:val="0"/>
                <w:sz w:val="18"/>
                <w:szCs w:val="18"/>
                <w:lang w:val="en-US" w:eastAsia="zh-CN"/>
              </w:rPr>
              <w:t>/</w:t>
            </w:r>
          </w:p>
          <w:p>
            <w:pPr>
              <w:widowControl/>
              <w:spacing w:line="240" w:lineRule="exact"/>
              <w:jc w:val="both"/>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教育学</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历史学</w:t>
            </w:r>
          </w:p>
          <w:p>
            <w:pPr>
              <w:widowControl/>
              <w:spacing w:line="240" w:lineRule="exact"/>
              <w:jc w:val="center"/>
              <w:rPr>
                <w:rFonts w:hint="eastAsia" w:ascii="仿宋_GB2312" w:hAnsi="仿宋_GB2312" w:eastAsia="仿宋_GB2312" w:cs="仿宋_GB2312"/>
                <w:kern w:val="0"/>
                <w:sz w:val="18"/>
                <w:szCs w:val="18"/>
              </w:rPr>
            </w:pPr>
          </w:p>
        </w:tc>
        <w:tc>
          <w:tcPr>
            <w:tcW w:w="10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马克思主义哲学</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政治学类</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中国近现代史</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马克思主义理论类</w:t>
            </w:r>
          </w:p>
        </w:tc>
        <w:tc>
          <w:tcPr>
            <w:tcW w:w="7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硕士研究生</w:t>
            </w:r>
          </w:p>
        </w:tc>
        <w:tc>
          <w:tcPr>
            <w:tcW w:w="3194"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1.985/211高校或教育部第四轮学科评估结果C-及以上的高校；</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2.中共党员（含预备党员）。</w:t>
            </w:r>
          </w:p>
        </w:tc>
        <w:tc>
          <w:tcPr>
            <w:tcW w:w="690"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考核</w:t>
            </w:r>
          </w:p>
        </w:tc>
        <w:tc>
          <w:tcPr>
            <w:tcW w:w="1687"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李苗</w:t>
            </w:r>
          </w:p>
          <w:p>
            <w:pPr>
              <w:widowControl/>
              <w:spacing w:line="200" w:lineRule="exact"/>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15041746336</w:t>
            </w:r>
          </w:p>
          <w:p>
            <w:pPr>
              <w:widowControl/>
              <w:spacing w:line="200" w:lineRule="exact"/>
              <w:jc w:val="center"/>
              <w:rPr>
                <w:rFonts w:hint="eastAsia" w:ascii="仿宋_GB2312" w:hAnsi="仿宋_GB2312" w:eastAsia="仿宋_GB2312" w:cs="仿宋_GB2312"/>
                <w:kern w:val="0"/>
                <w:sz w:val="18"/>
                <w:szCs w:val="18"/>
                <w:highlight w:val="yellow"/>
                <w:lang w:val="en-US" w:eastAsia="zh-CN"/>
              </w:rPr>
            </w:pPr>
            <w:r>
              <w:rPr>
                <w:rFonts w:hint="eastAsia" w:ascii="仿宋_GB2312" w:hAnsi="仿宋_GB2312" w:eastAsia="仿宋_GB2312" w:cs="仿宋_GB2312"/>
                <w:kern w:val="0"/>
                <w:sz w:val="18"/>
                <w:szCs w:val="18"/>
                <w:highlight w:val="none"/>
                <w:lang w:val="en-US" w:eastAsia="zh-CN"/>
              </w:rPr>
              <w:t>122678392@qq.com</w:t>
            </w:r>
          </w:p>
        </w:tc>
        <w:tc>
          <w:tcPr>
            <w:tcW w:w="531"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1981" w:hRule="atLeast"/>
        </w:trPr>
        <w:tc>
          <w:tcPr>
            <w:tcW w:w="45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12</w:t>
            </w:r>
          </w:p>
        </w:tc>
        <w:tc>
          <w:tcPr>
            <w:tcW w:w="780"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营口理工学院</w:t>
            </w:r>
          </w:p>
        </w:tc>
        <w:tc>
          <w:tcPr>
            <w:tcW w:w="960"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外语部教师</w:t>
            </w:r>
          </w:p>
        </w:tc>
        <w:tc>
          <w:tcPr>
            <w:tcW w:w="735"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专业技术</w:t>
            </w:r>
          </w:p>
        </w:tc>
        <w:tc>
          <w:tcPr>
            <w:tcW w:w="1845"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从事大学英语教学</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科研及系部秘书工作</w:t>
            </w:r>
          </w:p>
        </w:tc>
        <w:tc>
          <w:tcPr>
            <w:tcW w:w="440"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1174" w:type="dxa"/>
            <w:gridSpan w:val="2"/>
            <w:tcBorders>
              <w:top w:val="nil"/>
              <w:left w:val="nil"/>
              <w:bottom w:val="single" w:color="auto" w:sz="4" w:space="0"/>
              <w:right w:val="single" w:color="auto" w:sz="4" w:space="0"/>
            </w:tcBorders>
            <w:vAlign w:val="center"/>
          </w:tcPr>
          <w:p>
            <w:pPr>
              <w:widowControl/>
              <w:spacing w:line="200" w:lineRule="exact"/>
              <w:jc w:val="both"/>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英语</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翻译（英语）</w:t>
            </w:r>
          </w:p>
        </w:tc>
        <w:tc>
          <w:tcPr>
            <w:tcW w:w="1024" w:type="dxa"/>
            <w:tcBorders>
              <w:top w:val="nil"/>
              <w:left w:val="single" w:color="auto" w:sz="4" w:space="0"/>
              <w:bottom w:val="single" w:color="auto" w:sz="4" w:space="0"/>
              <w:right w:val="single" w:color="auto" w:sz="4" w:space="0"/>
            </w:tcBorders>
            <w:vAlign w:val="center"/>
          </w:tcPr>
          <w:p>
            <w:pPr>
              <w:widowControl/>
              <w:spacing w:line="200" w:lineRule="exact"/>
              <w:jc w:val="both"/>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rPr>
              <w:t>英语语言文学</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外国语言学及应用语言学（英语）</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英语笔译</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英语口译</w:t>
            </w:r>
            <w:r>
              <w:rPr>
                <w:rFonts w:hint="eastAsia" w:ascii="仿宋_GB2312" w:hAnsi="仿宋_GB2312" w:eastAsia="仿宋_GB2312" w:cs="仿宋_GB2312"/>
                <w:kern w:val="0"/>
                <w:sz w:val="18"/>
                <w:szCs w:val="18"/>
                <w:lang w:val="en-US" w:eastAsia="zh-CN"/>
              </w:rPr>
              <w:t>/</w:t>
            </w:r>
          </w:p>
          <w:p>
            <w:pPr>
              <w:widowControl/>
              <w:spacing w:line="200" w:lineRule="exact"/>
              <w:jc w:val="both"/>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课程与教学论（英语）</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学科教学（英语）</w:t>
            </w:r>
          </w:p>
        </w:tc>
        <w:tc>
          <w:tcPr>
            <w:tcW w:w="708"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硕士研究生</w:t>
            </w:r>
          </w:p>
        </w:tc>
        <w:tc>
          <w:tcPr>
            <w:tcW w:w="3194"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1．教育部第四轮学科评估结果C-及以上高校。</w:t>
            </w:r>
          </w:p>
          <w:p>
            <w:pPr>
              <w:widowControl/>
              <w:spacing w:line="20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2.本科和硕士阶段所学专业需同时满足招聘专业要求；</w:t>
            </w:r>
          </w:p>
        </w:tc>
        <w:tc>
          <w:tcPr>
            <w:tcW w:w="690"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考核</w:t>
            </w:r>
          </w:p>
        </w:tc>
        <w:tc>
          <w:tcPr>
            <w:tcW w:w="1687"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温可佳</w:t>
            </w:r>
          </w:p>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18341725328</w:t>
            </w:r>
          </w:p>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158987428@qq.com</w:t>
            </w:r>
          </w:p>
          <w:p>
            <w:pPr>
              <w:widowControl/>
              <w:spacing w:line="200" w:lineRule="exact"/>
              <w:jc w:val="center"/>
              <w:rPr>
                <w:rFonts w:hint="eastAsia" w:ascii="仿宋_GB2312" w:hAnsi="仿宋_GB2312" w:eastAsia="仿宋_GB2312" w:cs="仿宋_GB2312"/>
                <w:kern w:val="0"/>
                <w:sz w:val="18"/>
                <w:szCs w:val="18"/>
              </w:rPr>
            </w:pPr>
          </w:p>
        </w:tc>
        <w:tc>
          <w:tcPr>
            <w:tcW w:w="531"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p>
        </w:tc>
      </w:tr>
      <w:tr>
        <w:tblPrEx>
          <w:tblLayout w:type="fixed"/>
          <w:tblCellMar>
            <w:top w:w="0" w:type="dxa"/>
            <w:left w:w="108" w:type="dxa"/>
            <w:bottom w:w="0" w:type="dxa"/>
            <w:right w:w="108" w:type="dxa"/>
          </w:tblCellMar>
        </w:tblPrEx>
        <w:trPr>
          <w:trHeight w:val="1541" w:hRule="atLeast"/>
        </w:trPr>
        <w:tc>
          <w:tcPr>
            <w:tcW w:w="455"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13</w:t>
            </w:r>
          </w:p>
        </w:tc>
        <w:tc>
          <w:tcPr>
            <w:tcW w:w="780"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营口理工学院</w:t>
            </w:r>
          </w:p>
        </w:tc>
        <w:tc>
          <w:tcPr>
            <w:tcW w:w="960"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体育部教师</w:t>
            </w:r>
          </w:p>
        </w:tc>
        <w:tc>
          <w:tcPr>
            <w:tcW w:w="735"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专业技术</w:t>
            </w:r>
          </w:p>
        </w:tc>
        <w:tc>
          <w:tcPr>
            <w:tcW w:w="1845"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从事体育课教学，课余体育活动组织，代表队训练、学生体质健康测试、日常事务等工作</w:t>
            </w:r>
          </w:p>
        </w:tc>
        <w:tc>
          <w:tcPr>
            <w:tcW w:w="440"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1174" w:type="dxa"/>
            <w:gridSpan w:val="2"/>
            <w:tcBorders>
              <w:top w:val="nil"/>
              <w:left w:val="nil"/>
              <w:bottom w:val="single" w:color="auto" w:sz="4" w:space="0"/>
              <w:right w:val="single" w:color="auto" w:sz="4" w:space="0"/>
            </w:tcBorders>
            <w:vAlign w:val="center"/>
          </w:tcPr>
          <w:p>
            <w:pPr>
              <w:widowControl/>
              <w:spacing w:line="200" w:lineRule="exact"/>
              <w:jc w:val="both"/>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体育教育</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运动训练</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武术与民族传统体育</w:t>
            </w:r>
          </w:p>
        </w:tc>
        <w:tc>
          <w:tcPr>
            <w:tcW w:w="1024" w:type="dxa"/>
            <w:tcBorders>
              <w:top w:val="nil"/>
              <w:left w:val="single" w:color="auto" w:sz="4" w:space="0"/>
              <w:bottom w:val="single" w:color="auto" w:sz="4" w:space="0"/>
              <w:right w:val="single" w:color="auto" w:sz="4" w:space="0"/>
            </w:tcBorders>
            <w:vAlign w:val="center"/>
          </w:tcPr>
          <w:p>
            <w:pPr>
              <w:widowControl/>
              <w:spacing w:line="200" w:lineRule="exact"/>
              <w:jc w:val="both"/>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体育教育训练学</w:t>
            </w:r>
            <w:r>
              <w:rPr>
                <w:rFonts w:hint="eastAsia" w:ascii="仿宋_GB2312" w:hAnsi="仿宋_GB2312" w:eastAsia="仿宋_GB2312" w:cs="仿宋_GB2312"/>
                <w:kern w:val="0"/>
                <w:sz w:val="18"/>
                <w:szCs w:val="18"/>
                <w:lang w:val="en-US" w:eastAsia="zh-CN"/>
              </w:rPr>
              <w:t>/</w:t>
            </w:r>
            <w:r>
              <w:rPr>
                <w:rFonts w:hint="eastAsia" w:ascii="仿宋_GB2312" w:hAnsi="仿宋_GB2312" w:eastAsia="仿宋_GB2312" w:cs="仿宋_GB2312"/>
                <w:kern w:val="0"/>
                <w:sz w:val="18"/>
                <w:szCs w:val="18"/>
              </w:rPr>
              <w:t>民族传统体育学</w:t>
            </w:r>
          </w:p>
        </w:tc>
        <w:tc>
          <w:tcPr>
            <w:tcW w:w="708"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硕士研究生</w:t>
            </w:r>
          </w:p>
        </w:tc>
        <w:tc>
          <w:tcPr>
            <w:tcW w:w="3194" w:type="dxa"/>
            <w:tcBorders>
              <w:top w:val="nil"/>
              <w:left w:val="nil"/>
              <w:bottom w:val="single" w:color="auto" w:sz="4" w:space="0"/>
              <w:right w:val="single" w:color="auto" w:sz="4" w:space="0"/>
            </w:tcBorders>
            <w:vAlign w:val="center"/>
          </w:tcPr>
          <w:p>
            <w:pPr>
              <w:widowControl/>
              <w:spacing w:line="20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教育部第四轮学科评估结果C-及以上高校。</w:t>
            </w:r>
          </w:p>
        </w:tc>
        <w:tc>
          <w:tcPr>
            <w:tcW w:w="690"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考核</w:t>
            </w:r>
          </w:p>
        </w:tc>
        <w:tc>
          <w:tcPr>
            <w:tcW w:w="1687"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eastAsia="zh-CN"/>
              </w:rPr>
              <w:t>秦丽</w:t>
            </w:r>
            <w:r>
              <w:rPr>
                <w:rFonts w:hint="eastAsia" w:ascii="仿宋_GB2312" w:hAnsi="仿宋_GB2312" w:eastAsia="仿宋_GB2312" w:cs="仿宋_GB2312"/>
                <w:kern w:val="0"/>
                <w:sz w:val="18"/>
                <w:szCs w:val="18"/>
                <w:highlight w:val="none"/>
                <w:lang w:val="en-US" w:eastAsia="zh-CN"/>
              </w:rPr>
              <w:t>15841769316</w:t>
            </w:r>
          </w:p>
          <w:p>
            <w:pPr>
              <w:widowControl/>
              <w:spacing w:line="200" w:lineRule="exact"/>
              <w:jc w:val="center"/>
              <w:rPr>
                <w:rFonts w:hint="default" w:ascii="仿宋_GB2312" w:hAnsi="仿宋_GB2312" w:eastAsia="仿宋_GB2312" w:cs="仿宋_GB2312"/>
                <w:kern w:val="0"/>
                <w:sz w:val="18"/>
                <w:szCs w:val="18"/>
                <w:highlight w:val="yellow"/>
                <w:lang w:val="en-US" w:eastAsia="zh-CN"/>
              </w:rPr>
            </w:pPr>
            <w:r>
              <w:rPr>
                <w:rFonts w:hint="eastAsia" w:ascii="仿宋_GB2312" w:hAnsi="仿宋_GB2312" w:eastAsia="仿宋_GB2312" w:cs="仿宋_GB2312"/>
                <w:kern w:val="0"/>
                <w:sz w:val="18"/>
                <w:szCs w:val="18"/>
                <w:highlight w:val="none"/>
                <w:lang w:val="en-US" w:eastAsia="zh-CN"/>
              </w:rPr>
              <w:t>306721755@qq.com</w:t>
            </w:r>
          </w:p>
        </w:tc>
        <w:tc>
          <w:tcPr>
            <w:tcW w:w="531"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仿宋_GB2312" w:eastAsia="仿宋_GB2312" w:cs="仿宋_GB2312"/>
                <w:kern w:val="0"/>
                <w:sz w:val="18"/>
                <w:szCs w:val="18"/>
              </w:rPr>
            </w:pPr>
          </w:p>
        </w:tc>
      </w:tr>
    </w:tbl>
    <w:p>
      <w:pPr>
        <w:spacing w:line="560" w:lineRule="exact"/>
        <w:ind w:firstLine="5120" w:firstLineChars="1600"/>
        <w:rPr>
          <w:rFonts w:hint="eastAsia" w:ascii="仿宋_GB2312" w:hAnsi="仿宋_GB2312" w:eastAsia="仿宋_GB2312" w:cs="仿宋_GB2312"/>
          <w:sz w:val="32"/>
          <w:szCs w:val="32"/>
        </w:rPr>
      </w:pPr>
    </w:p>
    <w:sectPr>
      <w:footerReference r:id="rId3" w:type="default"/>
      <w:pgSz w:w="16838" w:h="11906" w:orient="landscape"/>
      <w:pgMar w:top="1588" w:right="2098" w:bottom="1700"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小标宋体">
    <w:altName w:val="宋体"/>
    <w:panose1 w:val="02010609010101010101"/>
    <w:charset w:val="86"/>
    <w:family w:val="moder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9353E"/>
    <w:rsid w:val="00000F82"/>
    <w:rsid w:val="00010347"/>
    <w:rsid w:val="00023A92"/>
    <w:rsid w:val="00026312"/>
    <w:rsid w:val="00036B45"/>
    <w:rsid w:val="000523EA"/>
    <w:rsid w:val="00056F20"/>
    <w:rsid w:val="00060684"/>
    <w:rsid w:val="00062A96"/>
    <w:rsid w:val="000878B9"/>
    <w:rsid w:val="00095FF8"/>
    <w:rsid w:val="000D4037"/>
    <w:rsid w:val="000E724E"/>
    <w:rsid w:val="000F7280"/>
    <w:rsid w:val="001075E8"/>
    <w:rsid w:val="00124709"/>
    <w:rsid w:val="001368DB"/>
    <w:rsid w:val="0014387E"/>
    <w:rsid w:val="00175723"/>
    <w:rsid w:val="00190B0A"/>
    <w:rsid w:val="00190D73"/>
    <w:rsid w:val="001A5529"/>
    <w:rsid w:val="001B5501"/>
    <w:rsid w:val="001C7259"/>
    <w:rsid w:val="001D6AD5"/>
    <w:rsid w:val="00201527"/>
    <w:rsid w:val="0021214B"/>
    <w:rsid w:val="00236216"/>
    <w:rsid w:val="0024162D"/>
    <w:rsid w:val="00261035"/>
    <w:rsid w:val="00266C49"/>
    <w:rsid w:val="00266ED6"/>
    <w:rsid w:val="00275FC1"/>
    <w:rsid w:val="002A0456"/>
    <w:rsid w:val="002A62C4"/>
    <w:rsid w:val="002B6DAE"/>
    <w:rsid w:val="002F6EEC"/>
    <w:rsid w:val="00395487"/>
    <w:rsid w:val="00395D68"/>
    <w:rsid w:val="003A64F7"/>
    <w:rsid w:val="003C3F20"/>
    <w:rsid w:val="003D6C73"/>
    <w:rsid w:val="003F1EFA"/>
    <w:rsid w:val="003F23AC"/>
    <w:rsid w:val="00402801"/>
    <w:rsid w:val="00434C4B"/>
    <w:rsid w:val="00444E0F"/>
    <w:rsid w:val="004624EA"/>
    <w:rsid w:val="004713D9"/>
    <w:rsid w:val="00490406"/>
    <w:rsid w:val="004A1621"/>
    <w:rsid w:val="004A187A"/>
    <w:rsid w:val="004B0147"/>
    <w:rsid w:val="004D105F"/>
    <w:rsid w:val="004D53E1"/>
    <w:rsid w:val="004E7018"/>
    <w:rsid w:val="004E7D21"/>
    <w:rsid w:val="0050271B"/>
    <w:rsid w:val="00513AD1"/>
    <w:rsid w:val="00515728"/>
    <w:rsid w:val="00522876"/>
    <w:rsid w:val="005238EE"/>
    <w:rsid w:val="00536712"/>
    <w:rsid w:val="00547C06"/>
    <w:rsid w:val="00593452"/>
    <w:rsid w:val="005A14AF"/>
    <w:rsid w:val="005A60CA"/>
    <w:rsid w:val="005B0F17"/>
    <w:rsid w:val="005B37C3"/>
    <w:rsid w:val="005F347D"/>
    <w:rsid w:val="00621106"/>
    <w:rsid w:val="00642412"/>
    <w:rsid w:val="0067477D"/>
    <w:rsid w:val="00675DB3"/>
    <w:rsid w:val="006934EA"/>
    <w:rsid w:val="006D3ED1"/>
    <w:rsid w:val="006E756A"/>
    <w:rsid w:val="00713F67"/>
    <w:rsid w:val="00737EBE"/>
    <w:rsid w:val="007435C4"/>
    <w:rsid w:val="0074374D"/>
    <w:rsid w:val="0074521C"/>
    <w:rsid w:val="00755861"/>
    <w:rsid w:val="0078070A"/>
    <w:rsid w:val="00790B19"/>
    <w:rsid w:val="00791B13"/>
    <w:rsid w:val="007B3378"/>
    <w:rsid w:val="007B47DE"/>
    <w:rsid w:val="007C0E57"/>
    <w:rsid w:val="007C4C64"/>
    <w:rsid w:val="007C69AE"/>
    <w:rsid w:val="007D0C6F"/>
    <w:rsid w:val="007D14F9"/>
    <w:rsid w:val="007D26E4"/>
    <w:rsid w:val="007D297A"/>
    <w:rsid w:val="007D60E2"/>
    <w:rsid w:val="00802B4E"/>
    <w:rsid w:val="008121C0"/>
    <w:rsid w:val="00815177"/>
    <w:rsid w:val="00862C40"/>
    <w:rsid w:val="00862F65"/>
    <w:rsid w:val="0088491E"/>
    <w:rsid w:val="00890EC3"/>
    <w:rsid w:val="008A76EA"/>
    <w:rsid w:val="008E77A4"/>
    <w:rsid w:val="009055CB"/>
    <w:rsid w:val="00907383"/>
    <w:rsid w:val="00915746"/>
    <w:rsid w:val="00927CB2"/>
    <w:rsid w:val="00933F06"/>
    <w:rsid w:val="00934D1A"/>
    <w:rsid w:val="009703AC"/>
    <w:rsid w:val="00971C20"/>
    <w:rsid w:val="00975F6A"/>
    <w:rsid w:val="009943BF"/>
    <w:rsid w:val="009A15DF"/>
    <w:rsid w:val="009B15EB"/>
    <w:rsid w:val="009D0BEF"/>
    <w:rsid w:val="009F315B"/>
    <w:rsid w:val="00A04A2A"/>
    <w:rsid w:val="00A05721"/>
    <w:rsid w:val="00A33EB8"/>
    <w:rsid w:val="00A4711C"/>
    <w:rsid w:val="00A47FCA"/>
    <w:rsid w:val="00A50905"/>
    <w:rsid w:val="00A77E8F"/>
    <w:rsid w:val="00A810B4"/>
    <w:rsid w:val="00A839D7"/>
    <w:rsid w:val="00A914A7"/>
    <w:rsid w:val="00AB0FD4"/>
    <w:rsid w:val="00AD49BB"/>
    <w:rsid w:val="00AD743A"/>
    <w:rsid w:val="00B03B9B"/>
    <w:rsid w:val="00B04F4D"/>
    <w:rsid w:val="00B27C2D"/>
    <w:rsid w:val="00B35772"/>
    <w:rsid w:val="00B51E99"/>
    <w:rsid w:val="00B84222"/>
    <w:rsid w:val="00BD7C06"/>
    <w:rsid w:val="00BE4CFA"/>
    <w:rsid w:val="00C11457"/>
    <w:rsid w:val="00C14A98"/>
    <w:rsid w:val="00C22563"/>
    <w:rsid w:val="00C60CE8"/>
    <w:rsid w:val="00C75F84"/>
    <w:rsid w:val="00C848F1"/>
    <w:rsid w:val="00C97F4E"/>
    <w:rsid w:val="00CB3E89"/>
    <w:rsid w:val="00D13948"/>
    <w:rsid w:val="00D21929"/>
    <w:rsid w:val="00D27113"/>
    <w:rsid w:val="00D306E0"/>
    <w:rsid w:val="00D45583"/>
    <w:rsid w:val="00D477C2"/>
    <w:rsid w:val="00D65F52"/>
    <w:rsid w:val="00D7390D"/>
    <w:rsid w:val="00D8367B"/>
    <w:rsid w:val="00D90EAA"/>
    <w:rsid w:val="00D94B58"/>
    <w:rsid w:val="00DB098D"/>
    <w:rsid w:val="00DD4A5D"/>
    <w:rsid w:val="00DD4DB0"/>
    <w:rsid w:val="00DE1A6F"/>
    <w:rsid w:val="00DE534C"/>
    <w:rsid w:val="00DF5944"/>
    <w:rsid w:val="00E0347F"/>
    <w:rsid w:val="00E10998"/>
    <w:rsid w:val="00E33A44"/>
    <w:rsid w:val="00E344C7"/>
    <w:rsid w:val="00E71788"/>
    <w:rsid w:val="00E77D15"/>
    <w:rsid w:val="00EB47F7"/>
    <w:rsid w:val="00ED35C5"/>
    <w:rsid w:val="00EE45C4"/>
    <w:rsid w:val="00EF243D"/>
    <w:rsid w:val="00EF54B5"/>
    <w:rsid w:val="00EF70AE"/>
    <w:rsid w:val="00F06494"/>
    <w:rsid w:val="00F15D9A"/>
    <w:rsid w:val="00F31CCF"/>
    <w:rsid w:val="00F4132A"/>
    <w:rsid w:val="00F52852"/>
    <w:rsid w:val="00F55206"/>
    <w:rsid w:val="00F71B93"/>
    <w:rsid w:val="00F75E23"/>
    <w:rsid w:val="00F7733B"/>
    <w:rsid w:val="00F91AAC"/>
    <w:rsid w:val="00F91D3F"/>
    <w:rsid w:val="00F9353E"/>
    <w:rsid w:val="00FA7B11"/>
    <w:rsid w:val="01420AFC"/>
    <w:rsid w:val="015F3B58"/>
    <w:rsid w:val="02237556"/>
    <w:rsid w:val="02724726"/>
    <w:rsid w:val="02A47D48"/>
    <w:rsid w:val="02B228EA"/>
    <w:rsid w:val="02B71922"/>
    <w:rsid w:val="03384171"/>
    <w:rsid w:val="0353645A"/>
    <w:rsid w:val="03D33FA0"/>
    <w:rsid w:val="042C188D"/>
    <w:rsid w:val="057D246E"/>
    <w:rsid w:val="076B7815"/>
    <w:rsid w:val="07DD0D4F"/>
    <w:rsid w:val="081A6FCC"/>
    <w:rsid w:val="08447CCB"/>
    <w:rsid w:val="08C717F4"/>
    <w:rsid w:val="092E1439"/>
    <w:rsid w:val="09C552F5"/>
    <w:rsid w:val="0A3D6AAE"/>
    <w:rsid w:val="0AE35163"/>
    <w:rsid w:val="0AEF37C7"/>
    <w:rsid w:val="0BE24E44"/>
    <w:rsid w:val="0C443276"/>
    <w:rsid w:val="0C62103F"/>
    <w:rsid w:val="0C7A148E"/>
    <w:rsid w:val="0C8D5B7F"/>
    <w:rsid w:val="0D285456"/>
    <w:rsid w:val="0D541D46"/>
    <w:rsid w:val="0D752943"/>
    <w:rsid w:val="0DA37A7C"/>
    <w:rsid w:val="0E9A3A68"/>
    <w:rsid w:val="0EE44787"/>
    <w:rsid w:val="0EF52220"/>
    <w:rsid w:val="0F03176A"/>
    <w:rsid w:val="0F4D053E"/>
    <w:rsid w:val="0F60642F"/>
    <w:rsid w:val="0F69081B"/>
    <w:rsid w:val="100A2B00"/>
    <w:rsid w:val="10152D32"/>
    <w:rsid w:val="101676E4"/>
    <w:rsid w:val="10B63DA6"/>
    <w:rsid w:val="10F06EFB"/>
    <w:rsid w:val="10FF6780"/>
    <w:rsid w:val="11734A83"/>
    <w:rsid w:val="11966C46"/>
    <w:rsid w:val="11B57CDB"/>
    <w:rsid w:val="11EF37AF"/>
    <w:rsid w:val="12CE721B"/>
    <w:rsid w:val="12EE184E"/>
    <w:rsid w:val="13B13D37"/>
    <w:rsid w:val="13C34EBB"/>
    <w:rsid w:val="13F01BEE"/>
    <w:rsid w:val="148D55C9"/>
    <w:rsid w:val="150135F1"/>
    <w:rsid w:val="152E458F"/>
    <w:rsid w:val="15647C9D"/>
    <w:rsid w:val="157069D6"/>
    <w:rsid w:val="15FB09D0"/>
    <w:rsid w:val="160C7E38"/>
    <w:rsid w:val="165F1C40"/>
    <w:rsid w:val="1713730B"/>
    <w:rsid w:val="172F3874"/>
    <w:rsid w:val="17502EF1"/>
    <w:rsid w:val="184C6C89"/>
    <w:rsid w:val="184F307F"/>
    <w:rsid w:val="18D364D9"/>
    <w:rsid w:val="194A6D31"/>
    <w:rsid w:val="199B7656"/>
    <w:rsid w:val="1A226931"/>
    <w:rsid w:val="1A8049CD"/>
    <w:rsid w:val="1A892681"/>
    <w:rsid w:val="1AC34DD0"/>
    <w:rsid w:val="1AE76C5B"/>
    <w:rsid w:val="1B1427D1"/>
    <w:rsid w:val="1B823A03"/>
    <w:rsid w:val="1B853B1C"/>
    <w:rsid w:val="1BE34715"/>
    <w:rsid w:val="1C6F2972"/>
    <w:rsid w:val="1D2B6564"/>
    <w:rsid w:val="1D4B41C4"/>
    <w:rsid w:val="1DC13693"/>
    <w:rsid w:val="1EED65A2"/>
    <w:rsid w:val="1F210FE8"/>
    <w:rsid w:val="1F2B1DED"/>
    <w:rsid w:val="1F343FC6"/>
    <w:rsid w:val="1F4A2BC4"/>
    <w:rsid w:val="1F4A3F64"/>
    <w:rsid w:val="1F4E699B"/>
    <w:rsid w:val="1F525E9C"/>
    <w:rsid w:val="1F6A7CBC"/>
    <w:rsid w:val="20A2655C"/>
    <w:rsid w:val="21561631"/>
    <w:rsid w:val="218926C2"/>
    <w:rsid w:val="21997C0A"/>
    <w:rsid w:val="21D4457D"/>
    <w:rsid w:val="21D90D6F"/>
    <w:rsid w:val="22277171"/>
    <w:rsid w:val="225858FC"/>
    <w:rsid w:val="22BB2A51"/>
    <w:rsid w:val="22D93134"/>
    <w:rsid w:val="22F931E5"/>
    <w:rsid w:val="22FA3723"/>
    <w:rsid w:val="23006A3C"/>
    <w:rsid w:val="231E3FBB"/>
    <w:rsid w:val="232D69AB"/>
    <w:rsid w:val="24452F51"/>
    <w:rsid w:val="2527417B"/>
    <w:rsid w:val="25524C72"/>
    <w:rsid w:val="27DF2624"/>
    <w:rsid w:val="29212319"/>
    <w:rsid w:val="293A7BFB"/>
    <w:rsid w:val="296B5516"/>
    <w:rsid w:val="29922ABD"/>
    <w:rsid w:val="29A134BC"/>
    <w:rsid w:val="29EC2372"/>
    <w:rsid w:val="2A050DCA"/>
    <w:rsid w:val="2ACA14AC"/>
    <w:rsid w:val="2B490A9E"/>
    <w:rsid w:val="2BF208F8"/>
    <w:rsid w:val="2C050341"/>
    <w:rsid w:val="2C094B15"/>
    <w:rsid w:val="2C966CA5"/>
    <w:rsid w:val="2CF35AE6"/>
    <w:rsid w:val="2D130193"/>
    <w:rsid w:val="2D930F0D"/>
    <w:rsid w:val="2E0D7112"/>
    <w:rsid w:val="2E266251"/>
    <w:rsid w:val="2E2C45EC"/>
    <w:rsid w:val="2E430DAE"/>
    <w:rsid w:val="2E9D6B1D"/>
    <w:rsid w:val="2EF06154"/>
    <w:rsid w:val="2FCE1AC1"/>
    <w:rsid w:val="307C4C29"/>
    <w:rsid w:val="31222344"/>
    <w:rsid w:val="3170599D"/>
    <w:rsid w:val="31780D82"/>
    <w:rsid w:val="31795ED1"/>
    <w:rsid w:val="31CB10A2"/>
    <w:rsid w:val="31D1267F"/>
    <w:rsid w:val="31D950CA"/>
    <w:rsid w:val="324D2070"/>
    <w:rsid w:val="333F62A5"/>
    <w:rsid w:val="33592667"/>
    <w:rsid w:val="33AD73D5"/>
    <w:rsid w:val="33C95A50"/>
    <w:rsid w:val="3420571D"/>
    <w:rsid w:val="34431092"/>
    <w:rsid w:val="345B451F"/>
    <w:rsid w:val="34DF3C15"/>
    <w:rsid w:val="34F858E5"/>
    <w:rsid w:val="35257635"/>
    <w:rsid w:val="353252FE"/>
    <w:rsid w:val="355D3404"/>
    <w:rsid w:val="3572116E"/>
    <w:rsid w:val="3595350E"/>
    <w:rsid w:val="35B01BF5"/>
    <w:rsid w:val="35D94F05"/>
    <w:rsid w:val="36060CEE"/>
    <w:rsid w:val="3654551D"/>
    <w:rsid w:val="36554FC1"/>
    <w:rsid w:val="36704D06"/>
    <w:rsid w:val="36A9115E"/>
    <w:rsid w:val="36D9273F"/>
    <w:rsid w:val="3712423F"/>
    <w:rsid w:val="374D6948"/>
    <w:rsid w:val="378E0A00"/>
    <w:rsid w:val="379156D6"/>
    <w:rsid w:val="37925566"/>
    <w:rsid w:val="379E14AF"/>
    <w:rsid w:val="37A65C9C"/>
    <w:rsid w:val="37BD1F49"/>
    <w:rsid w:val="37F736F0"/>
    <w:rsid w:val="38464F26"/>
    <w:rsid w:val="3868780D"/>
    <w:rsid w:val="3877708F"/>
    <w:rsid w:val="38794CE5"/>
    <w:rsid w:val="38AC2D33"/>
    <w:rsid w:val="38D56078"/>
    <w:rsid w:val="392244D0"/>
    <w:rsid w:val="3958404F"/>
    <w:rsid w:val="395D5562"/>
    <w:rsid w:val="396044F3"/>
    <w:rsid w:val="398A22BA"/>
    <w:rsid w:val="39DB3798"/>
    <w:rsid w:val="3A2E112A"/>
    <w:rsid w:val="3A461F53"/>
    <w:rsid w:val="3AEC1C43"/>
    <w:rsid w:val="3B190DA5"/>
    <w:rsid w:val="3BB92E1C"/>
    <w:rsid w:val="3C2703F1"/>
    <w:rsid w:val="3C917D7E"/>
    <w:rsid w:val="3CA226DD"/>
    <w:rsid w:val="3D963CFF"/>
    <w:rsid w:val="3DA6463D"/>
    <w:rsid w:val="3DF37E44"/>
    <w:rsid w:val="3E3E70EF"/>
    <w:rsid w:val="3E74270C"/>
    <w:rsid w:val="3ED33A0B"/>
    <w:rsid w:val="3EEB58BA"/>
    <w:rsid w:val="3EFC320B"/>
    <w:rsid w:val="3F041C0C"/>
    <w:rsid w:val="3F0E33D2"/>
    <w:rsid w:val="3FA87249"/>
    <w:rsid w:val="405F382B"/>
    <w:rsid w:val="4065656E"/>
    <w:rsid w:val="4097641E"/>
    <w:rsid w:val="40F15190"/>
    <w:rsid w:val="413821CC"/>
    <w:rsid w:val="41CD0A19"/>
    <w:rsid w:val="41FC414F"/>
    <w:rsid w:val="423B6906"/>
    <w:rsid w:val="42BD6E63"/>
    <w:rsid w:val="42CF23B7"/>
    <w:rsid w:val="42E62A55"/>
    <w:rsid w:val="432033C7"/>
    <w:rsid w:val="4345202F"/>
    <w:rsid w:val="434E2F63"/>
    <w:rsid w:val="43BD6A5F"/>
    <w:rsid w:val="44105395"/>
    <w:rsid w:val="445C58D9"/>
    <w:rsid w:val="44736895"/>
    <w:rsid w:val="44F6347C"/>
    <w:rsid w:val="459A120A"/>
    <w:rsid w:val="45DE6B54"/>
    <w:rsid w:val="45E132E0"/>
    <w:rsid w:val="45FD0C80"/>
    <w:rsid w:val="46131B36"/>
    <w:rsid w:val="462A1752"/>
    <w:rsid w:val="46436BA0"/>
    <w:rsid w:val="46C05239"/>
    <w:rsid w:val="472B6995"/>
    <w:rsid w:val="47603195"/>
    <w:rsid w:val="476F5B80"/>
    <w:rsid w:val="483A0016"/>
    <w:rsid w:val="487627E1"/>
    <w:rsid w:val="490874EA"/>
    <w:rsid w:val="4980406A"/>
    <w:rsid w:val="498247F6"/>
    <w:rsid w:val="4A427BD1"/>
    <w:rsid w:val="4A763082"/>
    <w:rsid w:val="4AB85B9D"/>
    <w:rsid w:val="4B0B2769"/>
    <w:rsid w:val="4B30627C"/>
    <w:rsid w:val="4B6A7EFA"/>
    <w:rsid w:val="4BE85E30"/>
    <w:rsid w:val="4C61677D"/>
    <w:rsid w:val="4C696C8A"/>
    <w:rsid w:val="4C6F0656"/>
    <w:rsid w:val="4C7E1C09"/>
    <w:rsid w:val="4C822B2D"/>
    <w:rsid w:val="4CF75811"/>
    <w:rsid w:val="4D660BE1"/>
    <w:rsid w:val="4E53216A"/>
    <w:rsid w:val="4EBB1609"/>
    <w:rsid w:val="4F193D2B"/>
    <w:rsid w:val="4FD4310F"/>
    <w:rsid w:val="4FF3455A"/>
    <w:rsid w:val="50673233"/>
    <w:rsid w:val="508D08D2"/>
    <w:rsid w:val="50F237A1"/>
    <w:rsid w:val="5113069D"/>
    <w:rsid w:val="51146BDB"/>
    <w:rsid w:val="51222555"/>
    <w:rsid w:val="512335A5"/>
    <w:rsid w:val="51461B85"/>
    <w:rsid w:val="51666E4F"/>
    <w:rsid w:val="518011FB"/>
    <w:rsid w:val="51916242"/>
    <w:rsid w:val="51B91B9F"/>
    <w:rsid w:val="51C419DF"/>
    <w:rsid w:val="51D70C1A"/>
    <w:rsid w:val="51E44929"/>
    <w:rsid w:val="521C544A"/>
    <w:rsid w:val="528762CE"/>
    <w:rsid w:val="52890CF9"/>
    <w:rsid w:val="52E6387A"/>
    <w:rsid w:val="531F426B"/>
    <w:rsid w:val="533C1E64"/>
    <w:rsid w:val="53856644"/>
    <w:rsid w:val="53AA7322"/>
    <w:rsid w:val="54B01D98"/>
    <w:rsid w:val="54B82037"/>
    <w:rsid w:val="54D20862"/>
    <w:rsid w:val="55E21664"/>
    <w:rsid w:val="565803BA"/>
    <w:rsid w:val="565C7263"/>
    <w:rsid w:val="56874503"/>
    <w:rsid w:val="5693180C"/>
    <w:rsid w:val="569E078E"/>
    <w:rsid w:val="56A16D76"/>
    <w:rsid w:val="572354D9"/>
    <w:rsid w:val="5814554D"/>
    <w:rsid w:val="587037D0"/>
    <w:rsid w:val="58721E64"/>
    <w:rsid w:val="58CD6121"/>
    <w:rsid w:val="58E81A8E"/>
    <w:rsid w:val="5A5F37F9"/>
    <w:rsid w:val="5AD95671"/>
    <w:rsid w:val="5B1C071C"/>
    <w:rsid w:val="5B4469D8"/>
    <w:rsid w:val="5B6A4934"/>
    <w:rsid w:val="5B987261"/>
    <w:rsid w:val="5BEC69D7"/>
    <w:rsid w:val="5C1769F7"/>
    <w:rsid w:val="5CC10E05"/>
    <w:rsid w:val="5D680520"/>
    <w:rsid w:val="5DB86CE8"/>
    <w:rsid w:val="5DC0208B"/>
    <w:rsid w:val="5DCA798E"/>
    <w:rsid w:val="5DDD4D55"/>
    <w:rsid w:val="5DEC09D4"/>
    <w:rsid w:val="5E2B122F"/>
    <w:rsid w:val="5F8B50C2"/>
    <w:rsid w:val="5FC20F54"/>
    <w:rsid w:val="5FD46A0D"/>
    <w:rsid w:val="5FF4681C"/>
    <w:rsid w:val="607B009E"/>
    <w:rsid w:val="608D7467"/>
    <w:rsid w:val="60DA68E4"/>
    <w:rsid w:val="610B2178"/>
    <w:rsid w:val="612C6D40"/>
    <w:rsid w:val="615B4A08"/>
    <w:rsid w:val="62A44B6C"/>
    <w:rsid w:val="62B43002"/>
    <w:rsid w:val="62BB2F34"/>
    <w:rsid w:val="62E26879"/>
    <w:rsid w:val="6307710F"/>
    <w:rsid w:val="63127330"/>
    <w:rsid w:val="631F4C6A"/>
    <w:rsid w:val="635166F3"/>
    <w:rsid w:val="63525840"/>
    <w:rsid w:val="63532D5A"/>
    <w:rsid w:val="63C50653"/>
    <w:rsid w:val="64730483"/>
    <w:rsid w:val="648C5891"/>
    <w:rsid w:val="64936370"/>
    <w:rsid w:val="64C07C8A"/>
    <w:rsid w:val="64D6504E"/>
    <w:rsid w:val="651A3AA0"/>
    <w:rsid w:val="65336D59"/>
    <w:rsid w:val="65720E45"/>
    <w:rsid w:val="65BB339B"/>
    <w:rsid w:val="65D27FE8"/>
    <w:rsid w:val="663665F9"/>
    <w:rsid w:val="66431DE7"/>
    <w:rsid w:val="66587088"/>
    <w:rsid w:val="666B5090"/>
    <w:rsid w:val="67E124C0"/>
    <w:rsid w:val="67FE5678"/>
    <w:rsid w:val="681F1B5B"/>
    <w:rsid w:val="68946DB1"/>
    <w:rsid w:val="68946FA6"/>
    <w:rsid w:val="68B834D6"/>
    <w:rsid w:val="68D20C3F"/>
    <w:rsid w:val="68EA44E6"/>
    <w:rsid w:val="69CA74DE"/>
    <w:rsid w:val="69D223C6"/>
    <w:rsid w:val="69FB7D28"/>
    <w:rsid w:val="6B434A17"/>
    <w:rsid w:val="6B4525C0"/>
    <w:rsid w:val="6B59275B"/>
    <w:rsid w:val="6B660A90"/>
    <w:rsid w:val="6C191560"/>
    <w:rsid w:val="6C2E5224"/>
    <w:rsid w:val="6C61337C"/>
    <w:rsid w:val="6C681EE8"/>
    <w:rsid w:val="6C6E6CB4"/>
    <w:rsid w:val="6C87731A"/>
    <w:rsid w:val="6D1C4D71"/>
    <w:rsid w:val="6D8529EE"/>
    <w:rsid w:val="6DBE4E78"/>
    <w:rsid w:val="6E36607F"/>
    <w:rsid w:val="6E5E634D"/>
    <w:rsid w:val="6E6F617B"/>
    <w:rsid w:val="6E8D2C4F"/>
    <w:rsid w:val="6EA24F33"/>
    <w:rsid w:val="6FAE210F"/>
    <w:rsid w:val="6FC5082C"/>
    <w:rsid w:val="70246C90"/>
    <w:rsid w:val="703543D4"/>
    <w:rsid w:val="705476F9"/>
    <w:rsid w:val="708A6445"/>
    <w:rsid w:val="70DE65BE"/>
    <w:rsid w:val="718126B0"/>
    <w:rsid w:val="719C5CBD"/>
    <w:rsid w:val="71C51F45"/>
    <w:rsid w:val="71FE0248"/>
    <w:rsid w:val="720101BA"/>
    <w:rsid w:val="72543FA3"/>
    <w:rsid w:val="72DE1AA0"/>
    <w:rsid w:val="73045A51"/>
    <w:rsid w:val="731B5DB1"/>
    <w:rsid w:val="73202C8D"/>
    <w:rsid w:val="73EA6350"/>
    <w:rsid w:val="74292765"/>
    <w:rsid w:val="7456103D"/>
    <w:rsid w:val="75136564"/>
    <w:rsid w:val="755B64E8"/>
    <w:rsid w:val="759151B2"/>
    <w:rsid w:val="759C49EE"/>
    <w:rsid w:val="765B0535"/>
    <w:rsid w:val="7685641D"/>
    <w:rsid w:val="76957D27"/>
    <w:rsid w:val="76BE46F5"/>
    <w:rsid w:val="76E14311"/>
    <w:rsid w:val="770923EB"/>
    <w:rsid w:val="771F773E"/>
    <w:rsid w:val="772C5C65"/>
    <w:rsid w:val="773235C5"/>
    <w:rsid w:val="77844B77"/>
    <w:rsid w:val="78330706"/>
    <w:rsid w:val="784C3263"/>
    <w:rsid w:val="787C644A"/>
    <w:rsid w:val="788D3F55"/>
    <w:rsid w:val="79391BC4"/>
    <w:rsid w:val="79823741"/>
    <w:rsid w:val="79E7345A"/>
    <w:rsid w:val="7A670193"/>
    <w:rsid w:val="7B50519A"/>
    <w:rsid w:val="7C013110"/>
    <w:rsid w:val="7C8578F1"/>
    <w:rsid w:val="7CB71B7B"/>
    <w:rsid w:val="7CEE36EA"/>
    <w:rsid w:val="7DDC2010"/>
    <w:rsid w:val="7E0353FE"/>
    <w:rsid w:val="7E114A3F"/>
    <w:rsid w:val="7E2D5498"/>
    <w:rsid w:val="7E9D4224"/>
    <w:rsid w:val="7EBF4A5E"/>
    <w:rsid w:val="7EC239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rPr>
  </w:style>
  <w:style w:type="character" w:customStyle="1" w:styleId="9">
    <w:name w:val="apple-converted-space"/>
    <w:qFormat/>
    <w:uiPriority w:val="0"/>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页眉 Char"/>
    <w:basedOn w:val="7"/>
    <w:link w:val="4"/>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577FFF-3AA3-4E66-AE88-4EC7372EF7F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432</Words>
  <Characters>2465</Characters>
  <Lines>20</Lines>
  <Paragraphs>5</Paragraphs>
  <TotalTime>30</TotalTime>
  <ScaleCrop>false</ScaleCrop>
  <LinksUpToDate>false</LinksUpToDate>
  <CharactersWithSpaces>2892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2018-01-29T02:54:00Z</dcterms:created>
  <dc:creator>微软用户</dc:creator>
  <cp:lastModifiedBy>BEYONDFOREVER</cp:lastModifiedBy>
  <cp:lastPrinted>2019-03-29T00:45:00Z</cp:lastPrinted>
  <dcterms:modified xsi:type="dcterms:W3CDTF">2019-03-29T07:37:24Z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