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2019年沈抚新区公开招聘岗位信息表（一）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所有招聘岗位基本条件：拥护党的路线方针和政策，遵纪守法、品行端正、团结协作、爱岗敬业，具有较强的事业心和责任感；具有较强的组织协调能力，工作效率高，条理性好，执行力强，无违纪违法记录；年龄40周岁以下，身体健康；全日制统招本科学士及以上学历学位；5年以上招聘岗位相关工作经历。特别优秀的，经招聘工作领导小组审定可放宽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0"/>
          <w:szCs w:val="20"/>
          <w:lang w:eastAsia="zh-CN"/>
        </w:rPr>
        <w:drawing>
          <wp:inline distT="0" distB="0" distL="114300" distR="114300">
            <wp:extent cx="5268595" cy="4926330"/>
            <wp:effectExtent l="0" t="0" r="4445" b="11430"/>
            <wp:docPr id="7" name="图片 7" descr="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0"/>
          <w:szCs w:val="20"/>
          <w:lang w:eastAsia="zh-CN"/>
        </w:rPr>
        <w:drawing>
          <wp:inline distT="0" distB="0" distL="114300" distR="114300">
            <wp:extent cx="5268595" cy="5819140"/>
            <wp:effectExtent l="0" t="0" r="4445" b="2540"/>
            <wp:docPr id="6" name="图片 6" descr="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0"/>
          <w:szCs w:val="20"/>
          <w:lang w:eastAsia="zh-CN"/>
        </w:rPr>
        <w:drawing>
          <wp:inline distT="0" distB="0" distL="114300" distR="114300">
            <wp:extent cx="5268595" cy="4572000"/>
            <wp:effectExtent l="0" t="0" r="4445" b="0"/>
            <wp:docPr id="5" name="图片 5" descr="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2019年沈抚新区公开招聘岗位信息表（二）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所有招聘岗位基本条件：拥护党的路线方针和政策，遵纪守法，品行端正，团结协作，爱岗敬业，具有较强的事业心和责任感，善于沟通，有较强的组织协调能力，执行力强，工作效率高，无违纪违法记录；年龄40周岁以下，身体健康；全日制统招本科学士及以上学历学位，5年以上招聘岗位相关工作经历。特别优秀的，经招聘工作领导小组审定可放宽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both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800090"/>
            <wp:effectExtent l="0" t="0" r="4445" b="6350"/>
            <wp:docPr id="8" name="图片 8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2EA7"/>
    <w:rsid w:val="266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2019-01-17T12:47:00Z</dcterms:created>
  <dc:creator>抚顺图书符瑞来</dc:creator>
  <cp:lastModifiedBy>抚顺图书符瑞来</cp:lastModifiedBy>
  <dcterms:modified xsi:type="dcterms:W3CDTF">2019-01-17T12:49:43Z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