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73"/>
          <w:tab w:val="left" w:pos="2673"/>
          <w:tab w:val="left" w:pos="3593"/>
          <w:tab w:val="left" w:pos="5233"/>
          <w:tab w:val="left" w:pos="5793"/>
          <w:tab w:val="left" w:pos="6353"/>
          <w:tab w:val="left" w:pos="7393"/>
          <w:tab w:val="left" w:pos="8973"/>
          <w:tab w:val="left" w:pos="12413"/>
        </w:tabs>
        <w:spacing w:line="500" w:lineRule="exact"/>
        <w:ind w:left="91"/>
        <w:jc w:val="left"/>
        <w:rPr>
          <w:kern w:val="0"/>
          <w:sz w:val="24"/>
        </w:rPr>
      </w:pPr>
      <w:r>
        <w:rPr>
          <w:rFonts w:eastAsia="方正楷体简体"/>
          <w:kern w:val="0"/>
          <w:sz w:val="28"/>
          <w:szCs w:val="28"/>
        </w:rPr>
        <w:t>附件1：</w:t>
      </w:r>
      <w:r>
        <w:rPr>
          <w:rFonts w:eastAsia="方正楷体简体"/>
          <w:kern w:val="0"/>
          <w:sz w:val="28"/>
          <w:szCs w:val="28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</w:p>
    <w:p>
      <w:pPr>
        <w:widowControl/>
        <w:spacing w:line="500" w:lineRule="exact"/>
        <w:ind w:left="91"/>
        <w:jc w:val="center"/>
        <w:rPr>
          <w:rFonts w:eastAsia="黑体"/>
          <w:kern w:val="0"/>
          <w:sz w:val="36"/>
          <w:szCs w:val="40"/>
        </w:rPr>
      </w:pPr>
      <w:r>
        <w:rPr>
          <w:rFonts w:hAnsi="黑体" w:eastAsia="黑体"/>
          <w:kern w:val="0"/>
          <w:sz w:val="36"/>
          <w:szCs w:val="40"/>
        </w:rPr>
        <w:t>泰州市姜堰区</w:t>
      </w:r>
      <w:r>
        <w:rPr>
          <w:rFonts w:eastAsia="黑体"/>
          <w:kern w:val="0"/>
          <w:sz w:val="36"/>
          <w:szCs w:val="40"/>
        </w:rPr>
        <w:t>2018</w:t>
      </w:r>
      <w:r>
        <w:rPr>
          <w:rFonts w:hAnsi="黑体" w:eastAsia="黑体"/>
          <w:kern w:val="0"/>
          <w:sz w:val="36"/>
          <w:szCs w:val="40"/>
        </w:rPr>
        <w:t>年公开招聘医疗卫生单位工作人员岗位表</w:t>
      </w:r>
    </w:p>
    <w:p>
      <w:pPr>
        <w:widowControl/>
        <w:spacing w:line="500" w:lineRule="exact"/>
        <w:ind w:left="91"/>
        <w:jc w:val="center"/>
        <w:rPr>
          <w:rFonts w:eastAsia="黑体"/>
          <w:kern w:val="0"/>
          <w:sz w:val="36"/>
          <w:szCs w:val="40"/>
        </w:rPr>
      </w:pPr>
    </w:p>
    <w:tbl>
      <w:tblPr>
        <w:tblStyle w:val="5"/>
        <w:tblW w:w="14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618"/>
        <w:gridCol w:w="640"/>
        <w:gridCol w:w="28"/>
        <w:gridCol w:w="1215"/>
        <w:gridCol w:w="1478"/>
        <w:gridCol w:w="786"/>
        <w:gridCol w:w="830"/>
        <w:gridCol w:w="1110"/>
        <w:gridCol w:w="1616"/>
        <w:gridCol w:w="349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40" w:hRule="atLeast"/>
          <w:jc w:val="center"/>
        </w:trPr>
        <w:tc>
          <w:tcPr>
            <w:tcW w:w="161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来源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黑体" w:eastAsia="黑体"/>
                <w:kern w:val="0"/>
                <w:sz w:val="20"/>
                <w:szCs w:val="20"/>
              </w:rPr>
            </w:pPr>
            <w:r>
              <w:rPr>
                <w:rFonts w:hAnsi="黑体" w:eastAsia="黑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hAnsi="黑体" w:eastAsia="黑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黑体" w:eastAsia="黑体"/>
                <w:kern w:val="0"/>
                <w:sz w:val="20"/>
                <w:szCs w:val="20"/>
              </w:rPr>
            </w:pPr>
            <w:r>
              <w:rPr>
                <w:rFonts w:hint="eastAsia" w:hAnsi="黑体" w:eastAsia="黑体"/>
                <w:kern w:val="0"/>
                <w:sz w:val="20"/>
                <w:szCs w:val="20"/>
              </w:rPr>
              <w:t>岗位类别及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hAnsi="黑体" w:eastAsia="黑体"/>
                <w:kern w:val="0"/>
                <w:sz w:val="20"/>
                <w:szCs w:val="20"/>
              </w:rPr>
              <w:t>其等级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开考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比例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hAnsi="黑体" w:eastAsia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hAnsi="黑体" w:eastAsia="黑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hAnsi="黑体" w:eastAsia="黑体"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 w:val="20"/>
                <w:szCs w:val="20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29" w:hRule="atLeast"/>
          <w:jc w:val="center"/>
        </w:trPr>
        <w:tc>
          <w:tcPr>
            <w:tcW w:w="16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疾病预防控制中心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Ansi="宋体"/>
                <w:kern w:val="0"/>
                <w:sz w:val="18"/>
                <w:szCs w:val="18"/>
              </w:rPr>
              <w:t>名）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拨款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医学检验类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取得相应学位</w:t>
            </w:r>
            <w:r>
              <w:rPr>
                <w:rFonts w:hint="eastAsia" w:hAnsi="宋体"/>
                <w:kern w:val="0"/>
                <w:sz w:val="18"/>
                <w:szCs w:val="18"/>
              </w:rPr>
              <w:t>，</w:t>
            </w:r>
            <w:r>
              <w:rPr>
                <w:rFonts w:hAnsi="宋体"/>
                <w:kern w:val="0"/>
                <w:sz w:val="18"/>
                <w:szCs w:val="18"/>
              </w:rPr>
              <w:t>非全日制毕业生须具备临床检验技术师级及以上职称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29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疾控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公共卫生类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取得相应学位</w:t>
            </w:r>
            <w:r>
              <w:rPr>
                <w:rFonts w:hint="eastAsia" w:hAnsi="宋体"/>
                <w:kern w:val="0"/>
                <w:sz w:val="18"/>
                <w:szCs w:val="18"/>
              </w:rPr>
              <w:t>，</w:t>
            </w:r>
            <w:r>
              <w:rPr>
                <w:rFonts w:hAnsi="宋体"/>
                <w:kern w:val="0"/>
                <w:sz w:val="18"/>
                <w:szCs w:val="18"/>
              </w:rPr>
              <w:t>非全日制毕业生须具备公共卫生执业医师及以上资格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2" w:hRule="atLeast"/>
          <w:jc w:val="center"/>
        </w:trPr>
        <w:tc>
          <w:tcPr>
            <w:tcW w:w="16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</w:p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妇幼保健所（4名）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拨款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妇幼保健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取得相应学位</w:t>
            </w:r>
            <w:r>
              <w:rPr>
                <w:rFonts w:hint="eastAsia" w:hAnsi="宋体"/>
                <w:kern w:val="0"/>
                <w:sz w:val="18"/>
                <w:szCs w:val="18"/>
              </w:rPr>
              <w:t>，</w:t>
            </w:r>
            <w:r>
              <w:rPr>
                <w:rFonts w:hAnsi="宋体"/>
                <w:kern w:val="0"/>
                <w:sz w:val="18"/>
                <w:szCs w:val="18"/>
              </w:rPr>
              <w:t>非全日制毕业生须具备中医执业医师及以上资格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2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影像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医学影像类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取得相应学位</w:t>
            </w:r>
            <w:r>
              <w:rPr>
                <w:rFonts w:hint="eastAsia" w:hAnsi="宋体"/>
                <w:kern w:val="0"/>
                <w:sz w:val="18"/>
                <w:szCs w:val="18"/>
              </w:rPr>
              <w:t>，</w:t>
            </w:r>
            <w:r>
              <w:rPr>
                <w:rFonts w:hAnsi="宋体"/>
                <w:kern w:val="0"/>
                <w:sz w:val="18"/>
                <w:szCs w:val="18"/>
              </w:rPr>
              <w:t>非全日制毕业生须具备临床执业医师及以上资格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2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妇科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取得相应学位</w:t>
            </w:r>
            <w:r>
              <w:rPr>
                <w:rFonts w:hint="eastAsia" w:hAnsi="宋体"/>
                <w:kern w:val="0"/>
                <w:sz w:val="18"/>
                <w:szCs w:val="18"/>
              </w:rPr>
              <w:t>，</w:t>
            </w:r>
            <w:r>
              <w:rPr>
                <w:rFonts w:hAnsi="宋体"/>
                <w:kern w:val="0"/>
                <w:sz w:val="18"/>
                <w:szCs w:val="18"/>
              </w:rPr>
              <w:t>非全日制毕业生须具备临床执业医师及以上资格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2" w:hRule="atLeast"/>
          <w:jc w:val="center"/>
        </w:trPr>
        <w:tc>
          <w:tcPr>
            <w:tcW w:w="16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泰州市姜堰区</w:t>
            </w:r>
          </w:p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溱潼人民医院</w:t>
            </w:r>
          </w:p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（4名）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差额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拨款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影像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3：1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医学影像类、临床医学类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非全日制毕业生须具备临床执业助理及以上资格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82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麻醉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3：1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非全日制毕业生须具备临床执业助理及以上资格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6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3：1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非全日制毕业生须具备临床执业助理及以上资格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14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35"/>
        <w:gridCol w:w="660"/>
        <w:gridCol w:w="583"/>
        <w:gridCol w:w="1010"/>
        <w:gridCol w:w="708"/>
        <w:gridCol w:w="708"/>
        <w:gridCol w:w="990"/>
        <w:gridCol w:w="1131"/>
        <w:gridCol w:w="3108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1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经费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来源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岗位类别及其等级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其它资格条件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hAnsi="宋体"/>
                <w:spacing w:val="-4"/>
                <w:kern w:val="0"/>
                <w:sz w:val="20"/>
                <w:szCs w:val="20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1" w:hRule="atLeast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镇卫生院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41</w:t>
            </w:r>
            <w:r>
              <w:rPr>
                <w:rFonts w:hAnsi="宋体"/>
                <w:kern w:val="0"/>
                <w:sz w:val="18"/>
                <w:szCs w:val="18"/>
              </w:rPr>
              <w:t>名）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差额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拨款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影像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医学影像类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非全日制毕业生须具备临床执业助理及以上资格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kern w:val="0"/>
                <w:sz w:val="18"/>
                <w:szCs w:val="18"/>
              </w:rPr>
              <w:t>港口</w:t>
            </w:r>
            <w:r>
              <w:rPr>
                <w:rFonts w:hAnsi="宋体"/>
                <w:kern w:val="0"/>
                <w:sz w:val="18"/>
                <w:szCs w:val="18"/>
              </w:rPr>
              <w:t>卫生院</w:t>
            </w:r>
            <w:r>
              <w:rPr>
                <w:rFonts w:hint="eastAsia" w:hAnsi="宋体"/>
                <w:kern w:val="0"/>
                <w:sz w:val="18"/>
                <w:szCs w:val="18"/>
              </w:rPr>
              <w:t>、里华</w:t>
            </w:r>
            <w:r>
              <w:rPr>
                <w:rFonts w:hAnsi="宋体"/>
                <w:kern w:val="0"/>
                <w:sz w:val="18"/>
                <w:szCs w:val="18"/>
              </w:rPr>
              <w:t>卫生院</w:t>
            </w:r>
            <w:r>
              <w:rPr>
                <w:rFonts w:hint="eastAsia" w:hAnsi="宋体"/>
                <w:kern w:val="0"/>
                <w:sz w:val="18"/>
                <w:szCs w:val="18"/>
              </w:rPr>
              <w:t>、兴泰</w:t>
            </w:r>
            <w:r>
              <w:rPr>
                <w:rFonts w:hAnsi="宋体"/>
                <w:kern w:val="0"/>
                <w:sz w:val="18"/>
                <w:szCs w:val="18"/>
              </w:rPr>
              <w:t>卫生院各</w:t>
            </w:r>
            <w:r>
              <w:rPr>
                <w:rFonts w:hint="eastAsia" w:hAnsi="宋体"/>
                <w:kern w:val="0"/>
                <w:sz w:val="18"/>
                <w:szCs w:val="18"/>
              </w:rPr>
              <w:t>1名。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1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非全日制毕业生须具备临床执业助理及以上资格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spacing w:val="-4"/>
                <w:kern w:val="0"/>
                <w:sz w:val="18"/>
                <w:szCs w:val="18"/>
              </w:rPr>
            </w:pPr>
            <w:r>
              <w:rPr>
                <w:rFonts w:hAnsi="宋体"/>
                <w:spacing w:val="-4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第三人民医院、白米卫生院、蒋垛中心卫生院、沈高卫生院、兴泰卫生院、淤溪卫生院、俞垛卫生院、张甸中心卫生院各1名。须组织进行选岗。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4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中医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非全日制毕业生须具备中医执业助理及以上资格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港口卫生院、里华卫生院、桥头卫生院、沈高卫生院、兴泰卫生院、俞垛卫生院、运粮卫生院、白米卫生院、蒋垛中心卫生院、淤溪卫生院</w:t>
            </w:r>
            <w:r>
              <w:rPr>
                <w:rFonts w:hAnsi="宋体"/>
                <w:kern w:val="0"/>
                <w:sz w:val="18"/>
                <w:szCs w:val="18"/>
              </w:rPr>
              <w:t>各</w:t>
            </w:r>
            <w:r>
              <w:rPr>
                <w:rFonts w:hint="eastAsia" w:hAnsi="宋体"/>
                <w:kern w:val="0"/>
                <w:sz w:val="18"/>
                <w:szCs w:val="18"/>
              </w:rPr>
              <w:t>1名。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4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医学检验类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非全日制毕业生须具备临床检验技术士级及以上职称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大伦卫生院、洪林卫生院、里华卫生院、沈高卫生院、兴泰卫生院、俞垛卫生院、运粮</w:t>
            </w:r>
            <w:r>
              <w:rPr>
                <w:rFonts w:hAnsi="宋体"/>
                <w:kern w:val="0"/>
                <w:sz w:val="18"/>
                <w:szCs w:val="18"/>
              </w:rPr>
              <w:t>卫生院各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kern w:val="0"/>
                <w:sz w:val="18"/>
                <w:szCs w:val="18"/>
              </w:rPr>
              <w:t>名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。须组织进行选岗。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4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公卫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公共卫生类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非全日制毕业生须具备公共卫生执业助理及以上资格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泰州市姜堰区顾高中心卫生院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8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药剂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非全日制毕业生须具备药士及以上职称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Ansi="宋体"/>
                <w:spacing w:val="-6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spacing w:val="-6"/>
                <w:kern w:val="0"/>
                <w:sz w:val="18"/>
                <w:szCs w:val="18"/>
              </w:rPr>
              <w:t>洪林</w:t>
            </w:r>
            <w:r>
              <w:rPr>
                <w:rFonts w:hAnsi="宋体"/>
                <w:spacing w:val="-6"/>
                <w:kern w:val="0"/>
                <w:sz w:val="18"/>
                <w:szCs w:val="18"/>
              </w:rPr>
              <w:t>卫生院、</w:t>
            </w:r>
            <w:r>
              <w:rPr>
                <w:rFonts w:hint="eastAsia" w:hAnsi="宋体"/>
                <w:spacing w:val="-6"/>
                <w:kern w:val="0"/>
                <w:sz w:val="18"/>
                <w:szCs w:val="18"/>
              </w:rPr>
              <w:t>蒋垛中心</w:t>
            </w:r>
            <w:r>
              <w:rPr>
                <w:rFonts w:hAnsi="宋体"/>
                <w:spacing w:val="-6"/>
                <w:kern w:val="0"/>
                <w:sz w:val="18"/>
                <w:szCs w:val="18"/>
              </w:rPr>
              <w:t>卫生院</w:t>
            </w:r>
            <w:r>
              <w:rPr>
                <w:rFonts w:hint="eastAsia" w:hAnsi="宋体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hAnsi="宋体"/>
                <w:spacing w:val="-6"/>
                <w:kern w:val="0"/>
                <w:sz w:val="18"/>
                <w:szCs w:val="18"/>
              </w:rPr>
              <w:t>大伦卫生院</w:t>
            </w:r>
            <w:r>
              <w:rPr>
                <w:rFonts w:hint="eastAsia" w:hAnsi="宋体"/>
                <w:spacing w:val="-6"/>
                <w:kern w:val="0"/>
                <w:sz w:val="18"/>
                <w:szCs w:val="18"/>
              </w:rPr>
              <w:t>各1名。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2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中药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中药学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非全日制毕业生须具备中药士及以上职称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spacing w:val="-6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spacing w:val="-6"/>
                <w:kern w:val="0"/>
                <w:sz w:val="18"/>
                <w:szCs w:val="18"/>
              </w:rPr>
              <w:t>娄庄卫生院、张甸中心卫生院各1名。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非全日制毕业生须具备护士资格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kern w:val="0"/>
                <w:sz w:val="18"/>
                <w:szCs w:val="18"/>
              </w:rPr>
              <w:t>蒋垛中心</w:t>
            </w:r>
            <w:r>
              <w:rPr>
                <w:rFonts w:hAnsi="宋体"/>
                <w:kern w:val="0"/>
                <w:sz w:val="18"/>
                <w:szCs w:val="18"/>
              </w:rPr>
              <w:t>卫生院</w:t>
            </w:r>
            <w:r>
              <w:rPr>
                <w:rFonts w:hint="eastAsia" w:hAnsi="宋体"/>
                <w:kern w:val="0"/>
                <w:sz w:val="18"/>
                <w:szCs w:val="18"/>
              </w:rPr>
              <w:t>2名</w:t>
            </w:r>
            <w:r>
              <w:rPr>
                <w:rFonts w:hAnsi="宋体"/>
                <w:kern w:val="0"/>
                <w:sz w:val="18"/>
                <w:szCs w:val="18"/>
              </w:rPr>
              <w:t>、第三人民医院</w:t>
            </w:r>
            <w:r>
              <w:rPr>
                <w:rFonts w:hint="eastAsia" w:hAnsi="宋体"/>
                <w:kern w:val="0"/>
                <w:sz w:val="18"/>
                <w:szCs w:val="18"/>
              </w:rPr>
              <w:t>1名、张甸中心</w:t>
            </w:r>
            <w:r>
              <w:rPr>
                <w:rFonts w:hAnsi="宋体"/>
                <w:kern w:val="0"/>
                <w:sz w:val="18"/>
                <w:szCs w:val="18"/>
              </w:rPr>
              <w:t>卫生院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kern w:val="0"/>
                <w:sz w:val="18"/>
                <w:szCs w:val="18"/>
              </w:rPr>
              <w:t>名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。须组织进行选岗。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0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口腔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口腔医学类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非全日制毕业生须具备口腔执业助理及以上资格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泰州市姜堰区</w:t>
            </w:r>
            <w:r>
              <w:rPr>
                <w:rFonts w:hint="eastAsia" w:hAnsi="宋体"/>
                <w:kern w:val="0"/>
                <w:sz w:val="18"/>
                <w:szCs w:val="18"/>
              </w:rPr>
              <w:t>俞垛卫生院、桥头卫生院各1名。</w:t>
            </w:r>
            <w:r>
              <w:rPr>
                <w:rFonts w:hint="eastAsia" w:hAnsi="宋体"/>
                <w:spacing w:val="-4"/>
                <w:kern w:val="0"/>
                <w:sz w:val="18"/>
                <w:szCs w:val="18"/>
              </w:rPr>
              <w:t>须组织进行选岗。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58" w:hRule="atLeast"/>
          <w:jc w:val="center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村医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专业技术13级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大专</w:t>
            </w:r>
          </w:p>
          <w:p>
            <w:pPr>
              <w:widowControl/>
              <w:spacing w:line="2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临床医学类、中医类、全科医学类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非全日制毕业生须具备临床、中医执业助理及以上资格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泰州市姜堰区娄庄卫生院，工作岗位在该院的村卫生室。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1" w:hRule="atLeast"/>
          <w:jc w:val="center"/>
        </w:trPr>
        <w:tc>
          <w:tcPr>
            <w:tcW w:w="257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418" w:right="1134" w:bottom="1247" w:left="1474" w:header="851" w:footer="1134" w:gutter="0"/>
          <w:pgNumType w:fmt="numberInDash" w:start="8"/>
          <w:cols w:space="425" w:num="1"/>
          <w:docGrid w:type="linesAndChars" w:linePitch="54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- 8 -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13D0"/>
    <w:rsid w:val="6F5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2018-04-21T02:16:00Z</dcterms:created>
  <dc:creator>Administrator</dc:creator>
  <cp:lastModifiedBy>Administrator</cp:lastModifiedBy>
  <dcterms:modified xsi:type="dcterms:W3CDTF">2018-04-21T02:16:38Z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