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附件1：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体能测试办法及评分标准表</w:t>
      </w:r>
    </w:p>
    <w:bookmarkEnd w:id="0"/>
    <w:p>
      <w:pPr>
        <w:spacing w:line="360" w:lineRule="auto"/>
        <w:ind w:firstLine="600" w:firstLineChars="20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一、1000米测试方法与分值</w:t>
      </w:r>
    </w:p>
    <w:p>
      <w:pPr>
        <w:spacing w:after="156" w:afterLines="50"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（一）测试指标与分值</w:t>
      </w:r>
    </w:p>
    <w:tbl>
      <w:tblPr>
        <w:tblStyle w:val="4"/>
        <w:tblW w:w="8114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7"/>
        <w:gridCol w:w="4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类别</w:t>
            </w:r>
          </w:p>
        </w:tc>
        <w:tc>
          <w:tcPr>
            <w:tcW w:w="4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体能测试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测试指标</w:t>
            </w:r>
          </w:p>
        </w:tc>
        <w:tc>
          <w:tcPr>
            <w:tcW w:w="4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1000米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分值</w:t>
            </w:r>
          </w:p>
        </w:tc>
        <w:tc>
          <w:tcPr>
            <w:tcW w:w="4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100分</w:t>
            </w:r>
          </w:p>
        </w:tc>
      </w:tr>
    </w:tbl>
    <w:p>
      <w:pPr>
        <w:spacing w:before="156" w:beforeLines="50" w:line="360" w:lineRule="auto"/>
        <w:ind w:firstLine="600" w:firstLineChars="200"/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（二）测试方法</w:t>
      </w:r>
    </w:p>
    <w:p>
      <w:pPr>
        <w:spacing w:line="360" w:lineRule="auto"/>
        <w:ind w:firstLine="600" w:firstLineChars="200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1.采用最新田径竞赛规则，每名考生只有一次考试机会。</w:t>
      </w:r>
    </w:p>
    <w:p>
      <w:pPr>
        <w:spacing w:line="360" w:lineRule="auto"/>
        <w:ind w:firstLine="600" w:firstLineChars="200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2.1000米每组考试人数不超过10人，均采用不分道跑进行。</w:t>
      </w:r>
    </w:p>
    <w:p>
      <w:pPr>
        <w:widowControl/>
        <w:spacing w:after="156" w:afterLines="50" w:line="360" w:lineRule="auto"/>
        <w:ind w:firstLine="600" w:firstLineChars="200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3.起跑采用站立式，考生的手不得触地，起跑时只使用“各就位”口令，在所有考生稳定后鸣枪。第一次起跑犯规将给予警告，第二次起跑犯规取消测试资格。</w:t>
      </w:r>
    </w:p>
    <w:p>
      <w:pPr>
        <w:spacing w:line="360" w:lineRule="auto"/>
        <w:ind w:firstLine="594" w:firstLineChars="198"/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二、立定跳远测试方法与分值</w:t>
      </w:r>
    </w:p>
    <w:p>
      <w:pPr>
        <w:spacing w:after="156" w:afterLines="50" w:line="360" w:lineRule="auto"/>
        <w:ind w:firstLine="594" w:firstLineChars="198"/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（一）测试指标与分值</w:t>
      </w:r>
    </w:p>
    <w:tbl>
      <w:tblPr>
        <w:tblStyle w:val="4"/>
        <w:tblW w:w="7576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8"/>
        <w:gridCol w:w="3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体能测试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测试指标</w:t>
            </w:r>
          </w:p>
        </w:tc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分值</w:t>
            </w:r>
          </w:p>
        </w:tc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100分</w:t>
            </w:r>
          </w:p>
        </w:tc>
      </w:tr>
    </w:tbl>
    <w:p>
      <w:pPr>
        <w:spacing w:line="360" w:lineRule="auto"/>
        <w:ind w:firstLine="594" w:firstLineChars="198"/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</w:pPr>
    </w:p>
    <w:p>
      <w:pPr>
        <w:spacing w:line="360" w:lineRule="auto"/>
        <w:ind w:firstLine="594" w:firstLineChars="198"/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（二）测试方法</w:t>
      </w:r>
    </w:p>
    <w:p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1.每名考生采用二轮测试方法，记取其中最佳一次成绩并计算分值。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2.考生必须从静止状态，在起跳线后开始（脚不允许踩线），双脚蹬地→双脚落地。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3.成绩测量时，从身体落地痕迹的最近点取直线量至起跳线内沿，丈量最小单位为1厘米。</w:t>
      </w:r>
    </w:p>
    <w:p>
      <w:pPr>
        <w:spacing w:line="360" w:lineRule="auto"/>
        <w:ind w:firstLine="594" w:firstLineChars="198"/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三、俯卧撑测试方法与分值</w:t>
      </w:r>
    </w:p>
    <w:p>
      <w:pPr>
        <w:spacing w:after="156" w:afterLines="50" w:line="36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（一）测试指标与分值</w:t>
      </w:r>
    </w:p>
    <w:tbl>
      <w:tblPr>
        <w:tblStyle w:val="4"/>
        <w:tblW w:w="7576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8"/>
        <w:gridCol w:w="3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体能测试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测试指标</w:t>
            </w:r>
          </w:p>
        </w:tc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俯卧撑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分值</w:t>
            </w:r>
          </w:p>
        </w:tc>
        <w:tc>
          <w:tcPr>
            <w:tcW w:w="37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100分</w:t>
            </w:r>
          </w:p>
        </w:tc>
      </w:tr>
    </w:tbl>
    <w:p>
      <w:pPr>
        <w:spacing w:before="156" w:beforeLines="50" w:line="360" w:lineRule="auto"/>
        <w:ind w:firstLine="594" w:firstLineChars="198"/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0"/>
          <w:szCs w:val="30"/>
        </w:rPr>
        <w:t>（二）测试方法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eastAsia" w:cs="Arial"/>
          <w:kern w:val="2"/>
          <w:sz w:val="30"/>
          <w:szCs w:val="30"/>
        </w:rPr>
      </w:pPr>
      <w:r>
        <w:rPr>
          <w:rFonts w:hint="eastAsia" w:cs="Arial"/>
          <w:kern w:val="2"/>
          <w:sz w:val="30"/>
          <w:szCs w:val="30"/>
        </w:rPr>
        <w:t>1.</w:t>
      </w:r>
      <w:r>
        <w:rPr>
          <w:rFonts w:cs="Arial"/>
          <w:kern w:val="2"/>
          <w:sz w:val="30"/>
          <w:szCs w:val="30"/>
        </w:rPr>
        <w:t>测试时，受试者双手撑地，手指向前,双手间距与肩同宽，身体挺直,屈臂使身体平直下降至肩与肘处于同一水平面，然后将身体平直撑起，恢复至开始姿势为完成1次</w:t>
      </w:r>
      <w:r>
        <w:rPr>
          <w:rFonts w:hint="eastAsia" w:cs="Arial"/>
          <w:kern w:val="2"/>
          <w:sz w:val="30"/>
          <w:szCs w:val="30"/>
        </w:rPr>
        <w:t>，</w:t>
      </w:r>
      <w:r>
        <w:rPr>
          <w:rFonts w:cs="Arial"/>
          <w:kern w:val="2"/>
          <w:sz w:val="30"/>
          <w:szCs w:val="30"/>
        </w:rPr>
        <w:t>记录次数</w:t>
      </w:r>
      <w:r>
        <w:rPr>
          <w:rFonts w:hint="eastAsia" w:cs="Arial"/>
          <w:kern w:val="2"/>
          <w:sz w:val="30"/>
          <w:szCs w:val="30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eastAsia" w:cs="Arial"/>
          <w:kern w:val="2"/>
          <w:sz w:val="30"/>
          <w:szCs w:val="30"/>
        </w:rPr>
      </w:pPr>
      <w:r>
        <w:rPr>
          <w:rFonts w:hint="eastAsia" w:cs="Arial"/>
          <w:kern w:val="2"/>
          <w:sz w:val="30"/>
          <w:szCs w:val="30"/>
        </w:rPr>
        <w:t>2.</w:t>
      </w:r>
      <w:r>
        <w:rPr>
          <w:rFonts w:cs="Arial"/>
          <w:kern w:val="2"/>
          <w:sz w:val="30"/>
          <w:szCs w:val="30"/>
        </w:rPr>
        <w:t>测试时，如果身体未保持平直或身体未降至肩与肘处于同一水平面，该次不计数。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eastAsia" w:cs="Arial"/>
          <w:kern w:val="2"/>
          <w:sz w:val="30"/>
          <w:szCs w:val="30"/>
        </w:rPr>
      </w:pPr>
      <w:r>
        <w:rPr>
          <w:rFonts w:hint="eastAsia"/>
          <w:kern w:val="2"/>
          <w:sz w:val="30"/>
          <w:szCs w:val="30"/>
        </w:rPr>
        <w:t>3.</w:t>
      </w:r>
      <w:r>
        <w:rPr>
          <w:rFonts w:hint="eastAsia" w:cs="Arial"/>
          <w:kern w:val="2"/>
          <w:sz w:val="30"/>
          <w:szCs w:val="30"/>
        </w:rPr>
        <w:t>测试限时3分钟。</w:t>
      </w:r>
    </w:p>
    <w:p>
      <w:pP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6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2017-08-17T03:17:50Z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