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80" w:type="dxa"/>
        <w:jc w:val="center"/>
        <w:tblInd w:w="391" w:type="dxa"/>
        <w:tblLayout w:type="fixed"/>
        <w:tblLook w:val="00A0"/>
      </w:tblPr>
      <w:tblGrid>
        <w:gridCol w:w="552"/>
        <w:gridCol w:w="1134"/>
        <w:gridCol w:w="1418"/>
        <w:gridCol w:w="1134"/>
        <w:gridCol w:w="709"/>
        <w:gridCol w:w="2259"/>
        <w:gridCol w:w="1058"/>
        <w:gridCol w:w="1090"/>
        <w:gridCol w:w="851"/>
        <w:gridCol w:w="970"/>
        <w:gridCol w:w="589"/>
        <w:gridCol w:w="1208"/>
        <w:gridCol w:w="8"/>
      </w:tblGrid>
      <w:tr w:rsidR="00016D95">
        <w:trPr>
          <w:gridAfter w:val="1"/>
          <w:wAfter w:w="8" w:type="dxa"/>
          <w:trHeight w:val="390"/>
          <w:jc w:val="center"/>
        </w:trPr>
        <w:tc>
          <w:tcPr>
            <w:tcW w:w="1686" w:type="dxa"/>
            <w:gridSpan w:val="2"/>
            <w:vAlign w:val="center"/>
          </w:tcPr>
          <w:p w:rsidR="00016D95" w:rsidRDefault="00016D95">
            <w:pPr>
              <w:widowControl/>
              <w:jc w:val="left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宋体" w:hint="eastAsia"/>
                <w:kern w:val="0"/>
                <w:sz w:val="32"/>
                <w:szCs w:val="32"/>
              </w:rPr>
              <w:t>附件</w:t>
            </w:r>
            <w:r>
              <w:rPr>
                <w:rFonts w:ascii="黑体" w:eastAsia="黑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418" w:type="dxa"/>
            <w:vAlign w:val="center"/>
          </w:tcPr>
          <w:p w:rsidR="00016D95" w:rsidRDefault="00016D9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16D95" w:rsidRDefault="00016D9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16D95" w:rsidRDefault="00016D9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59" w:type="dxa"/>
            <w:vAlign w:val="center"/>
          </w:tcPr>
          <w:p w:rsidR="00016D95" w:rsidRDefault="00016D9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58" w:type="dxa"/>
            <w:vAlign w:val="center"/>
          </w:tcPr>
          <w:p w:rsidR="00016D95" w:rsidRDefault="00016D9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016D95" w:rsidRDefault="00016D9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016D95" w:rsidRDefault="00016D9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016D95" w:rsidRDefault="00016D95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016D95">
        <w:trPr>
          <w:gridAfter w:val="1"/>
          <w:wAfter w:w="8" w:type="dxa"/>
          <w:trHeight w:val="510"/>
          <w:jc w:val="center"/>
        </w:trPr>
        <w:tc>
          <w:tcPr>
            <w:tcW w:w="12972" w:type="dxa"/>
            <w:gridSpan w:val="12"/>
            <w:vAlign w:val="center"/>
          </w:tcPr>
          <w:p w:rsidR="00016D95" w:rsidRDefault="00016D95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  <w:t>2017</w:t>
            </w:r>
            <w:r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年甘井子区教育系统公开招聘教师计划表</w:t>
            </w:r>
          </w:p>
        </w:tc>
      </w:tr>
      <w:tr w:rsidR="00016D95">
        <w:trPr>
          <w:trHeight w:val="7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单位</w:t>
            </w:r>
          </w:p>
          <w:p w:rsidR="00016D95" w:rsidRDefault="00016D95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名称</w:t>
            </w:r>
            <w:r>
              <w:rPr>
                <w:b/>
                <w:kern w:val="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用人处室</w:t>
            </w:r>
            <w:r>
              <w:rPr>
                <w:rFonts w:ascii="宋体" w:cs="宋体"/>
                <w:b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及岗位名称</w:t>
            </w:r>
            <w:r>
              <w:rPr>
                <w:b/>
                <w:kern w:val="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岗位</w:t>
            </w:r>
          </w:p>
          <w:p w:rsidR="00016D95" w:rsidRDefault="00016D95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类别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招聘</w:t>
            </w:r>
            <w:r>
              <w:rPr>
                <w:rFonts w:ascii="宋体" w:cs="宋体"/>
                <w:b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计划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学历</w:t>
            </w:r>
            <w:r>
              <w:rPr>
                <w:b/>
                <w:kern w:val="0"/>
                <w:sz w:val="24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学位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工作</w:t>
            </w:r>
          </w:p>
          <w:p w:rsidR="00016D95" w:rsidRDefault="00016D95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经历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其他条件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咨询电话</w:t>
            </w:r>
          </w:p>
        </w:tc>
      </w:tr>
      <w:tr w:rsidR="00016D95">
        <w:trPr>
          <w:trHeight w:val="7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甘井子区教育局所属中学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中学英语</w:t>
            </w:r>
          </w:p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仿宋[_]GB2312" w:eastAsia="仿宋[_]GB2312" w:hAnsi="宋体" w:cs="宋体"/>
                <w:kern w:val="0"/>
                <w:szCs w:val="21"/>
              </w:rPr>
            </w:pPr>
            <w:r>
              <w:rPr>
                <w:rFonts w:ascii="仿宋[_]GB2312" w:eastAsia="仿宋[_]GB2312" w:hAnsi="宋体" w:cs="宋体" w:hint="eastAsia"/>
                <w:kern w:val="0"/>
                <w:szCs w:val="21"/>
              </w:rPr>
              <w:t>本科：英语；</w:t>
            </w:r>
          </w:p>
          <w:p w:rsidR="00016D95" w:rsidRDefault="00016D95">
            <w:pPr>
              <w:jc w:val="center"/>
              <w:rPr>
                <w:rFonts w:ascii="仿宋[_]GB2312" w:eastAsia="仿宋[_]GB2312" w:hAnsi="宋体" w:cs="宋体"/>
                <w:bCs/>
                <w:kern w:val="0"/>
                <w:szCs w:val="21"/>
              </w:rPr>
            </w:pPr>
            <w:r>
              <w:rPr>
                <w:rFonts w:ascii="仿宋[_]GB2312" w:eastAsia="仿宋[_]GB2312" w:hAnsi="宋体" w:cs="宋体" w:hint="eastAsia"/>
                <w:kern w:val="0"/>
                <w:szCs w:val="21"/>
              </w:rPr>
              <w:t>研究生：</w:t>
            </w:r>
            <w:r>
              <w:rPr>
                <w:rFonts w:ascii="宋体" w:hAnsi="宋体" w:cs="宋体" w:hint="eastAsia"/>
                <w:kern w:val="0"/>
                <w:szCs w:val="21"/>
              </w:rPr>
              <w:t>学科教学（英语）、课程与教学论（英语）、</w:t>
            </w:r>
            <w:r>
              <w:rPr>
                <w:rFonts w:ascii="仿宋[_]GB2312" w:eastAsia="仿宋[_]GB2312" w:hAnsi="宋体" w:cs="宋体" w:hint="eastAsia"/>
                <w:kern w:val="0"/>
                <w:szCs w:val="21"/>
              </w:rPr>
              <w:t>英语语言文学、</w:t>
            </w:r>
            <w:r>
              <w:rPr>
                <w:rFonts w:ascii="宋体" w:hAnsi="宋体" w:cs="宋体" w:hint="eastAsia"/>
                <w:kern w:val="0"/>
                <w:szCs w:val="21"/>
              </w:rPr>
              <w:t>外国语言学及应用语言学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全日制研究生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硕士学位及以上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无限制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具有初中及以上相应专业的教师资格证，专业英语八级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88159498</w:t>
            </w:r>
          </w:p>
        </w:tc>
      </w:tr>
      <w:tr w:rsidR="00016D95">
        <w:trPr>
          <w:trHeight w:val="7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甘井子区教育局所属中学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中学化学</w:t>
            </w:r>
          </w:p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本科：化学类；</w:t>
            </w:r>
          </w:p>
          <w:p w:rsidR="00016D95" w:rsidRDefault="00016D95">
            <w:pPr>
              <w:jc w:val="left"/>
              <w:rPr>
                <w:rFonts w:ascii="仿宋[_]GB2312" w:eastAsia="仿宋[_]GB2312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研究生：学科教学（化学）、课程与教学论（化学）、化学类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全日制研究生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硕士学位及以上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无限制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具有初中及以上相应专业的教师资格证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88159498</w:t>
            </w:r>
          </w:p>
        </w:tc>
      </w:tr>
      <w:tr w:rsidR="00016D95">
        <w:trPr>
          <w:trHeight w:val="9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甘井子区教育局所属小学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小学语数教师兼班主任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本科：中国语言文学类；</w:t>
            </w:r>
          </w:p>
          <w:p w:rsidR="00016D95" w:rsidRDefault="00016D95">
            <w:pPr>
              <w:jc w:val="center"/>
              <w:rPr>
                <w:rFonts w:ascii="仿宋[_]GB2312" w:eastAsia="仿宋[_]GB2312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研究生：学科教学（语文）、课程与教学论（语文）、中国语言文学类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全日制本科及以上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学士学位及以上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无限制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具有小学及以上相应专业的教师资格证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88159498</w:t>
            </w:r>
          </w:p>
        </w:tc>
      </w:tr>
      <w:tr w:rsidR="00016D95">
        <w:trPr>
          <w:trHeight w:val="75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甘井子区教育局所属小学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小学语数教师兼班主任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本科：数学类；</w:t>
            </w:r>
          </w:p>
          <w:p w:rsidR="00016D95" w:rsidRDefault="00016D95">
            <w:pPr>
              <w:jc w:val="center"/>
              <w:rPr>
                <w:rFonts w:ascii="仿宋[_]GB2312" w:eastAsia="仿宋[_]GB2312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研究生：学科教学（数学）、课程与教学论（数学）、数学类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全日制本科及以上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学士学位及以上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无限制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具有小学及以上相应专业的教师资格证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88159498</w:t>
            </w:r>
          </w:p>
        </w:tc>
      </w:tr>
      <w:tr w:rsidR="00016D95">
        <w:trPr>
          <w:trHeight w:val="69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甘井子区教育局所属小学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小学语数教师兼班主任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本科：小学教育；</w:t>
            </w:r>
          </w:p>
          <w:p w:rsidR="00016D95" w:rsidRDefault="00016D95">
            <w:pPr>
              <w:jc w:val="center"/>
              <w:rPr>
                <w:rFonts w:ascii="仿宋[_]GB2312" w:eastAsia="仿宋[_]GB2312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研究生：小学教育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全日制本科及以上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学士学位及以上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无限制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具有小学及以上语文或数学教师资格证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88159498</w:t>
            </w:r>
          </w:p>
        </w:tc>
      </w:tr>
      <w:tr w:rsidR="00016D95">
        <w:trPr>
          <w:trHeight w:val="69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甘井子区教育局所属小学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小学英语</w:t>
            </w:r>
          </w:p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仿宋[_]GB2312" w:eastAsia="仿宋[_]GB2312" w:hAnsi="宋体" w:cs="宋体"/>
                <w:kern w:val="0"/>
                <w:szCs w:val="21"/>
              </w:rPr>
            </w:pPr>
            <w:r>
              <w:rPr>
                <w:rFonts w:ascii="仿宋[_]GB2312" w:eastAsia="仿宋[_]GB2312" w:hAnsi="宋体" w:cs="宋体" w:hint="eastAsia"/>
                <w:kern w:val="0"/>
                <w:szCs w:val="21"/>
              </w:rPr>
              <w:t>本科：英语；</w:t>
            </w:r>
          </w:p>
          <w:p w:rsidR="00016D95" w:rsidRDefault="00016D95">
            <w:pPr>
              <w:jc w:val="center"/>
              <w:rPr>
                <w:rFonts w:ascii="仿宋[_]GB2312" w:eastAsia="仿宋[_]GB2312" w:hAnsi="宋体" w:cs="宋体"/>
                <w:kern w:val="0"/>
                <w:szCs w:val="21"/>
              </w:rPr>
            </w:pPr>
            <w:r>
              <w:rPr>
                <w:rFonts w:ascii="仿宋[_]GB2312" w:eastAsia="仿宋[_]GB2312" w:hAnsi="宋体" w:cs="宋体" w:hint="eastAsia"/>
                <w:kern w:val="0"/>
                <w:szCs w:val="21"/>
              </w:rPr>
              <w:t>研究生：</w:t>
            </w:r>
            <w:r>
              <w:rPr>
                <w:rFonts w:ascii="宋体" w:hAnsi="宋体" w:cs="宋体" w:hint="eastAsia"/>
                <w:kern w:val="0"/>
                <w:szCs w:val="21"/>
              </w:rPr>
              <w:t>学科教学（英语）、课程与教学论（英语）、</w:t>
            </w:r>
            <w:r>
              <w:rPr>
                <w:rFonts w:ascii="仿宋[_]GB2312" w:eastAsia="仿宋[_]GB2312" w:hAnsi="宋体" w:cs="宋体" w:hint="eastAsia"/>
                <w:kern w:val="0"/>
                <w:szCs w:val="21"/>
              </w:rPr>
              <w:t>英语语言文学、</w:t>
            </w:r>
            <w:r>
              <w:rPr>
                <w:rFonts w:ascii="宋体" w:hAnsi="宋体" w:cs="宋体" w:hint="eastAsia"/>
                <w:kern w:val="0"/>
                <w:szCs w:val="21"/>
              </w:rPr>
              <w:t>外国语言学及应用语言学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全日制本科及以上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学士学位及以上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无限制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具有小学及以上相应专业的教师资格证，专业英语四级及以上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88159498</w:t>
            </w:r>
          </w:p>
        </w:tc>
      </w:tr>
      <w:tr w:rsidR="00016D95">
        <w:trPr>
          <w:trHeight w:val="75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甘井子区教育局所属小学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 w:rsidP="00016D95">
            <w:pPr>
              <w:widowControl/>
              <w:ind w:firstLineChars="50" w:firstLine="3168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小学体育</w:t>
            </w:r>
          </w:p>
          <w:p w:rsidR="00016D95" w:rsidRDefault="00016D95" w:rsidP="00016D95">
            <w:pPr>
              <w:widowControl/>
              <w:ind w:firstLineChars="50" w:firstLine="3168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本科：体育学类；</w:t>
            </w:r>
          </w:p>
          <w:p w:rsidR="00016D95" w:rsidRDefault="00016D95">
            <w:pPr>
              <w:jc w:val="center"/>
              <w:rPr>
                <w:rFonts w:ascii="仿宋[_]GB2312" w:eastAsia="仿宋[_]GB2312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研究生：学科教学（体育）、课程与教学论（体育）、体育学类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全日制本科及以上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学士学位及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>以上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无限制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具有小学及以上相应专业的教师资格证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88159498</w:t>
            </w:r>
          </w:p>
        </w:tc>
      </w:tr>
      <w:tr w:rsidR="00016D95">
        <w:trPr>
          <w:trHeight w:val="95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甘井子区教育局所属小学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 w:rsidP="00016D95">
            <w:pPr>
              <w:widowControl/>
              <w:ind w:firstLineChars="50" w:firstLine="3168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小学品德与社会</w:t>
            </w:r>
          </w:p>
          <w:p w:rsidR="00016D95" w:rsidRDefault="00016D95" w:rsidP="00016D95">
            <w:pPr>
              <w:widowControl/>
              <w:ind w:firstLineChars="50" w:firstLine="3168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5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本科：地理科学类、历史学类；</w:t>
            </w:r>
          </w:p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研究生：学科教学（地理）、课程与教学论（地理）、学科教学（历史）、类、课程与教学论（历史）、地理学类、历史学类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全日制本科及以上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学士学位及以上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无限制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具有小学及以上相应专业的教师资格证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88159498</w:t>
            </w:r>
          </w:p>
        </w:tc>
      </w:tr>
      <w:tr w:rsidR="00016D95">
        <w:trPr>
          <w:trHeight w:val="66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甘井子区教育局所属幼儿园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幼儿教师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 w:rsidP="00016D95">
            <w:pPr>
              <w:widowControl/>
              <w:ind w:firstLineChars="50" w:firstLine="3168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本科：学前教育、音乐学</w:t>
            </w:r>
          </w:p>
          <w:p w:rsidR="00016D95" w:rsidRDefault="00016D95" w:rsidP="00016D95">
            <w:pPr>
              <w:widowControl/>
              <w:ind w:firstLineChars="50" w:firstLine="3168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研究生：学前教育（学）、音乐（学）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无限制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具有音乐或</w:t>
            </w:r>
          </w:p>
          <w:p w:rsidR="00016D95" w:rsidRDefault="00016D95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幼儿园教师资格证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6D95" w:rsidRDefault="00016D9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88159498</w:t>
            </w:r>
          </w:p>
        </w:tc>
      </w:tr>
    </w:tbl>
    <w:p w:rsidR="00016D95" w:rsidRDefault="00016D95" w:rsidP="00016D95">
      <w:pPr>
        <w:spacing w:line="400" w:lineRule="exact"/>
        <w:ind w:left="31680" w:hangingChars="200" w:firstLine="31680"/>
        <w:rPr>
          <w:rFonts w:ascii="仿宋_GB2312" w:eastAsia="仿宋_GB2312"/>
          <w:b/>
          <w:bCs/>
          <w:sz w:val="24"/>
          <w:szCs w:val="24"/>
        </w:rPr>
      </w:pPr>
      <w:r>
        <w:rPr>
          <w:rFonts w:eastAsia="仿宋_GB2312" w:hint="eastAsia"/>
          <w:b/>
          <w:bCs/>
          <w:sz w:val="32"/>
          <w:szCs w:val="32"/>
        </w:rPr>
        <w:t>※</w:t>
      </w:r>
      <w:r>
        <w:rPr>
          <w:rFonts w:ascii="仿宋_GB2312" w:eastAsia="仿宋_GB2312"/>
          <w:b/>
          <w:bCs/>
          <w:sz w:val="24"/>
          <w:szCs w:val="24"/>
        </w:rPr>
        <w:t xml:space="preserve">1. </w:t>
      </w:r>
      <w:r>
        <w:rPr>
          <w:rFonts w:ascii="仿宋_GB2312" w:eastAsia="仿宋_GB2312" w:hint="eastAsia"/>
          <w:b/>
          <w:bCs/>
          <w:sz w:val="24"/>
          <w:szCs w:val="24"/>
        </w:rPr>
        <w:t>报考人员年龄应为</w:t>
      </w:r>
      <w:r>
        <w:rPr>
          <w:rFonts w:ascii="仿宋_GB2312" w:eastAsia="仿宋_GB2312"/>
          <w:b/>
          <w:bCs/>
          <w:sz w:val="24"/>
          <w:szCs w:val="24"/>
        </w:rPr>
        <w:t>1982</w:t>
      </w:r>
      <w:r>
        <w:rPr>
          <w:rFonts w:ascii="仿宋_GB2312" w:eastAsia="仿宋_GB2312" w:hint="eastAsia"/>
          <w:b/>
          <w:bCs/>
          <w:sz w:val="24"/>
          <w:szCs w:val="24"/>
        </w:rPr>
        <w:t>年</w:t>
      </w:r>
      <w:r>
        <w:rPr>
          <w:rFonts w:ascii="仿宋_GB2312" w:eastAsia="仿宋_GB2312"/>
          <w:b/>
          <w:bCs/>
          <w:sz w:val="24"/>
          <w:szCs w:val="24"/>
        </w:rPr>
        <w:t>7</w:t>
      </w:r>
      <w:r>
        <w:rPr>
          <w:rFonts w:ascii="仿宋_GB2312" w:eastAsia="仿宋_GB2312" w:hint="eastAsia"/>
          <w:b/>
          <w:bCs/>
          <w:sz w:val="24"/>
          <w:szCs w:val="24"/>
        </w:rPr>
        <w:t>月</w:t>
      </w:r>
      <w:r>
        <w:rPr>
          <w:rFonts w:ascii="仿宋_GB2312" w:eastAsia="仿宋_GB2312"/>
          <w:b/>
          <w:bCs/>
          <w:sz w:val="24"/>
          <w:szCs w:val="24"/>
        </w:rPr>
        <w:t>1</w:t>
      </w:r>
      <w:r>
        <w:rPr>
          <w:rFonts w:ascii="仿宋_GB2312" w:eastAsia="仿宋_GB2312" w:hint="eastAsia"/>
          <w:b/>
          <w:bCs/>
          <w:sz w:val="24"/>
          <w:szCs w:val="24"/>
        </w:rPr>
        <w:t>日以后出生。</w:t>
      </w:r>
    </w:p>
    <w:p w:rsidR="00016D95" w:rsidRDefault="00016D95" w:rsidP="00AB04C7">
      <w:pPr>
        <w:spacing w:line="400" w:lineRule="exact"/>
        <w:ind w:leftChars="153" w:left="31680" w:hangingChars="100" w:firstLine="31680"/>
        <w:rPr>
          <w:rFonts w:ascii="仿宋_GB2312" w:eastAsia="仿宋_GB2312"/>
          <w:b/>
          <w:bCs/>
          <w:sz w:val="24"/>
          <w:szCs w:val="24"/>
        </w:rPr>
      </w:pPr>
      <w:r>
        <w:rPr>
          <w:rFonts w:ascii="仿宋_GB2312" w:eastAsia="仿宋_GB2312"/>
          <w:b/>
          <w:bCs/>
          <w:sz w:val="24"/>
          <w:szCs w:val="24"/>
        </w:rPr>
        <w:t>2.</w:t>
      </w:r>
      <w:r>
        <w:rPr>
          <w:rFonts w:ascii="仿宋_GB2312" w:eastAsia="仿宋_GB2312" w:hAnsi="宋体"/>
          <w:sz w:val="24"/>
          <w:szCs w:val="24"/>
        </w:rPr>
        <w:t xml:space="preserve"> </w:t>
      </w:r>
      <w:r>
        <w:rPr>
          <w:rFonts w:ascii="仿宋_GB2312" w:eastAsia="仿宋_GB2312" w:hint="eastAsia"/>
          <w:b/>
          <w:bCs/>
          <w:sz w:val="24"/>
          <w:szCs w:val="24"/>
        </w:rPr>
        <w:t>研究生学历报考人员起点学历为全日制本科、</w:t>
      </w:r>
      <w:r>
        <w:rPr>
          <w:rFonts w:ascii="仿宋_GB2312" w:eastAsia="仿宋_GB2312" w:hint="eastAsia"/>
          <w:b/>
          <w:bCs/>
          <w:color w:val="000000"/>
          <w:sz w:val="24"/>
          <w:szCs w:val="24"/>
        </w:rPr>
        <w:t>相应的</w:t>
      </w:r>
      <w:r>
        <w:rPr>
          <w:rFonts w:ascii="仿宋_GB2312" w:eastAsia="仿宋_GB2312" w:hint="eastAsia"/>
          <w:b/>
          <w:bCs/>
          <w:sz w:val="24"/>
          <w:szCs w:val="24"/>
        </w:rPr>
        <w:t>学士学位。</w:t>
      </w:r>
    </w:p>
    <w:p w:rsidR="00016D95" w:rsidRDefault="00016D95" w:rsidP="00AB04C7">
      <w:pPr>
        <w:spacing w:line="400" w:lineRule="exact"/>
        <w:ind w:leftChars="153" w:left="31680" w:hangingChars="100" w:firstLine="31680"/>
      </w:pPr>
      <w:r>
        <w:rPr>
          <w:rFonts w:ascii="仿宋_GB2312" w:eastAsia="仿宋_GB2312"/>
          <w:b/>
          <w:bCs/>
          <w:sz w:val="24"/>
          <w:szCs w:val="24"/>
        </w:rPr>
        <w:t xml:space="preserve">3. </w:t>
      </w:r>
      <w:r>
        <w:rPr>
          <w:rFonts w:ascii="仿宋_GB2312" w:eastAsia="仿宋_GB2312" w:hint="eastAsia"/>
          <w:b/>
          <w:bCs/>
          <w:sz w:val="24"/>
          <w:szCs w:val="24"/>
        </w:rPr>
        <w:t>报考中学教师岗位的人员本科所学专业必须为岗位要求专业。</w:t>
      </w:r>
    </w:p>
    <w:sectPr w:rsidR="00016D95" w:rsidSect="00AB04C7">
      <w:headerReference w:type="default" r:id="rId7"/>
      <w:footerReference w:type="even" r:id="rId8"/>
      <w:footerReference w:type="default" r:id="rId9"/>
      <w:headerReference w:type="first" r:id="rId10"/>
      <w:pgSz w:w="16838" w:h="11906" w:orient="landscape"/>
      <w:pgMar w:top="851" w:right="1701" w:bottom="794" w:left="181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D95" w:rsidRDefault="00016D95" w:rsidP="005848A7">
      <w:r>
        <w:separator/>
      </w:r>
    </w:p>
  </w:endnote>
  <w:endnote w:type="continuationSeparator" w:id="0">
    <w:p w:rsidR="00016D95" w:rsidRDefault="00016D95" w:rsidP="00584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[_]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D95" w:rsidRDefault="00016D9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- 14 -</w:t>
    </w:r>
    <w:r>
      <w:rPr>
        <w:rStyle w:val="PageNumber"/>
      </w:rPr>
      <w:fldChar w:fldCharType="end"/>
    </w:r>
  </w:p>
  <w:p w:rsidR="00016D95" w:rsidRDefault="00016D95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D95" w:rsidRDefault="00016D95">
    <w:pPr>
      <w:pStyle w:val="Footer"/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 \* MERGEFORMAT </w:instrText>
    </w:r>
    <w:r>
      <w:rPr>
        <w:sz w:val="32"/>
        <w:szCs w:val="32"/>
      </w:rPr>
      <w:fldChar w:fldCharType="separate"/>
    </w:r>
    <w:r w:rsidRPr="00AB04C7">
      <w:rPr>
        <w:noProof/>
        <w:sz w:val="32"/>
        <w:szCs w:val="32"/>
        <w:lang w:val="zh-CN"/>
      </w:rPr>
      <w:t>-</w:t>
    </w:r>
    <w:r>
      <w:rPr>
        <w:noProof/>
        <w:sz w:val="32"/>
        <w:szCs w:val="32"/>
      </w:rPr>
      <w:t xml:space="preserve"> 2 -</w:t>
    </w:r>
    <w:r>
      <w:rPr>
        <w:sz w:val="32"/>
        <w:szCs w:val="32"/>
      </w:rPr>
      <w:fldChar w:fldCharType="end"/>
    </w:r>
  </w:p>
  <w:p w:rsidR="00016D95" w:rsidRDefault="00016D95">
    <w:pPr>
      <w:pStyle w:val="Footer"/>
      <w:ind w:right="360" w:firstLine="360"/>
      <w:rPr>
        <w:sz w:val="32"/>
        <w:szCs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D95" w:rsidRDefault="00016D95" w:rsidP="005848A7">
      <w:r>
        <w:separator/>
      </w:r>
    </w:p>
  </w:footnote>
  <w:footnote w:type="continuationSeparator" w:id="0">
    <w:p w:rsidR="00016D95" w:rsidRDefault="00016D95" w:rsidP="005848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D95" w:rsidRDefault="00016D95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D95" w:rsidRDefault="00016D95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C7DA2"/>
    <w:multiLevelType w:val="multilevel"/>
    <w:tmpl w:val="465C7DA2"/>
    <w:lvl w:ilvl="0">
      <w:start w:val="1"/>
      <w:numFmt w:val="japaneseCounting"/>
      <w:lvlText w:val="%1、"/>
      <w:lvlJc w:val="left"/>
      <w:pPr>
        <w:ind w:left="1400" w:hanging="720"/>
      </w:pPr>
      <w:rPr>
        <w:rFonts w:cs="Times New Roman" w:hint="default"/>
        <w:sz w:val="34"/>
      </w:rPr>
    </w:lvl>
    <w:lvl w:ilvl="1">
      <w:start w:val="1"/>
      <w:numFmt w:val="lowerLetter"/>
      <w:lvlText w:val="%2)"/>
      <w:lvlJc w:val="left"/>
      <w:pPr>
        <w:ind w:left="15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A4E"/>
    <w:rsid w:val="00004D9E"/>
    <w:rsid w:val="00011B09"/>
    <w:rsid w:val="00011B69"/>
    <w:rsid w:val="00016D95"/>
    <w:rsid w:val="00030EC3"/>
    <w:rsid w:val="00041E7B"/>
    <w:rsid w:val="00052E4F"/>
    <w:rsid w:val="00064899"/>
    <w:rsid w:val="000C0153"/>
    <w:rsid w:val="000C0B54"/>
    <w:rsid w:val="000C3ECF"/>
    <w:rsid w:val="000E4B50"/>
    <w:rsid w:val="0012511B"/>
    <w:rsid w:val="0013194F"/>
    <w:rsid w:val="001330F0"/>
    <w:rsid w:val="0014005A"/>
    <w:rsid w:val="001557B9"/>
    <w:rsid w:val="00165CA0"/>
    <w:rsid w:val="001977EF"/>
    <w:rsid w:val="001B118A"/>
    <w:rsid w:val="001C67FB"/>
    <w:rsid w:val="001E5FED"/>
    <w:rsid w:val="0020033A"/>
    <w:rsid w:val="002122A5"/>
    <w:rsid w:val="0023620F"/>
    <w:rsid w:val="00236849"/>
    <w:rsid w:val="002459A4"/>
    <w:rsid w:val="00250C6D"/>
    <w:rsid w:val="0028753F"/>
    <w:rsid w:val="00293E59"/>
    <w:rsid w:val="002A3554"/>
    <w:rsid w:val="002B5104"/>
    <w:rsid w:val="002B5854"/>
    <w:rsid w:val="002D7DE1"/>
    <w:rsid w:val="00300322"/>
    <w:rsid w:val="00302636"/>
    <w:rsid w:val="00304918"/>
    <w:rsid w:val="0032231A"/>
    <w:rsid w:val="0032623E"/>
    <w:rsid w:val="00350BBA"/>
    <w:rsid w:val="00352EC9"/>
    <w:rsid w:val="00357908"/>
    <w:rsid w:val="003614D0"/>
    <w:rsid w:val="0036282B"/>
    <w:rsid w:val="00371C89"/>
    <w:rsid w:val="003758F9"/>
    <w:rsid w:val="00385AB4"/>
    <w:rsid w:val="003910F0"/>
    <w:rsid w:val="0039220B"/>
    <w:rsid w:val="003B58A0"/>
    <w:rsid w:val="003C13F4"/>
    <w:rsid w:val="0040003E"/>
    <w:rsid w:val="00404AC5"/>
    <w:rsid w:val="00407769"/>
    <w:rsid w:val="004161CF"/>
    <w:rsid w:val="0042267B"/>
    <w:rsid w:val="004243F9"/>
    <w:rsid w:val="004246BF"/>
    <w:rsid w:val="00427DFB"/>
    <w:rsid w:val="0043028A"/>
    <w:rsid w:val="00451358"/>
    <w:rsid w:val="004639A4"/>
    <w:rsid w:val="004763BE"/>
    <w:rsid w:val="004C3D2B"/>
    <w:rsid w:val="004C63CE"/>
    <w:rsid w:val="004E1681"/>
    <w:rsid w:val="004E398B"/>
    <w:rsid w:val="004E4ADF"/>
    <w:rsid w:val="004E610A"/>
    <w:rsid w:val="005060AB"/>
    <w:rsid w:val="005073AF"/>
    <w:rsid w:val="0054328B"/>
    <w:rsid w:val="00565E62"/>
    <w:rsid w:val="00573D47"/>
    <w:rsid w:val="005778C5"/>
    <w:rsid w:val="005848A7"/>
    <w:rsid w:val="00586DB6"/>
    <w:rsid w:val="005C49C9"/>
    <w:rsid w:val="005C6831"/>
    <w:rsid w:val="005D2A61"/>
    <w:rsid w:val="005F2478"/>
    <w:rsid w:val="006077B2"/>
    <w:rsid w:val="00613CB5"/>
    <w:rsid w:val="00625E64"/>
    <w:rsid w:val="00634929"/>
    <w:rsid w:val="006437A5"/>
    <w:rsid w:val="00647ECF"/>
    <w:rsid w:val="006513B7"/>
    <w:rsid w:val="00655402"/>
    <w:rsid w:val="00655FC8"/>
    <w:rsid w:val="006663E6"/>
    <w:rsid w:val="006861D7"/>
    <w:rsid w:val="006939B2"/>
    <w:rsid w:val="006B4536"/>
    <w:rsid w:val="006B7FDE"/>
    <w:rsid w:val="006C36A5"/>
    <w:rsid w:val="006C69BB"/>
    <w:rsid w:val="006C6CBE"/>
    <w:rsid w:val="006C794E"/>
    <w:rsid w:val="00710BF8"/>
    <w:rsid w:val="00711C85"/>
    <w:rsid w:val="00713DDB"/>
    <w:rsid w:val="00743FF7"/>
    <w:rsid w:val="0074709B"/>
    <w:rsid w:val="00793378"/>
    <w:rsid w:val="00794A4D"/>
    <w:rsid w:val="007B3555"/>
    <w:rsid w:val="007D3531"/>
    <w:rsid w:val="007E55C7"/>
    <w:rsid w:val="007E6B6C"/>
    <w:rsid w:val="007F14F4"/>
    <w:rsid w:val="007F38E4"/>
    <w:rsid w:val="007F455F"/>
    <w:rsid w:val="007F456E"/>
    <w:rsid w:val="007F5484"/>
    <w:rsid w:val="0080118A"/>
    <w:rsid w:val="00833324"/>
    <w:rsid w:val="00834936"/>
    <w:rsid w:val="00843FB0"/>
    <w:rsid w:val="00857B47"/>
    <w:rsid w:val="008621B1"/>
    <w:rsid w:val="008852A1"/>
    <w:rsid w:val="00892F7E"/>
    <w:rsid w:val="00896CAF"/>
    <w:rsid w:val="008A337B"/>
    <w:rsid w:val="008B0D09"/>
    <w:rsid w:val="008E261F"/>
    <w:rsid w:val="008E2A79"/>
    <w:rsid w:val="00906ACE"/>
    <w:rsid w:val="00907CC0"/>
    <w:rsid w:val="00916392"/>
    <w:rsid w:val="00922909"/>
    <w:rsid w:val="009236B9"/>
    <w:rsid w:val="00936770"/>
    <w:rsid w:val="00962649"/>
    <w:rsid w:val="00977D32"/>
    <w:rsid w:val="009A463E"/>
    <w:rsid w:val="009B5D5F"/>
    <w:rsid w:val="009C342B"/>
    <w:rsid w:val="009E7061"/>
    <w:rsid w:val="00A02B8F"/>
    <w:rsid w:val="00AA2FCF"/>
    <w:rsid w:val="00AB04C7"/>
    <w:rsid w:val="00AC317E"/>
    <w:rsid w:val="00AC6226"/>
    <w:rsid w:val="00AD5777"/>
    <w:rsid w:val="00AF7579"/>
    <w:rsid w:val="00B03A13"/>
    <w:rsid w:val="00B12ED4"/>
    <w:rsid w:val="00B16F90"/>
    <w:rsid w:val="00B17A2F"/>
    <w:rsid w:val="00B20846"/>
    <w:rsid w:val="00B56FBD"/>
    <w:rsid w:val="00B630A3"/>
    <w:rsid w:val="00B70F74"/>
    <w:rsid w:val="00B82880"/>
    <w:rsid w:val="00BA4C9E"/>
    <w:rsid w:val="00BB325F"/>
    <w:rsid w:val="00BC0494"/>
    <w:rsid w:val="00BC434C"/>
    <w:rsid w:val="00BC5543"/>
    <w:rsid w:val="00BC6FC1"/>
    <w:rsid w:val="00BE3E37"/>
    <w:rsid w:val="00BF1158"/>
    <w:rsid w:val="00BF1613"/>
    <w:rsid w:val="00C43422"/>
    <w:rsid w:val="00C57052"/>
    <w:rsid w:val="00C57867"/>
    <w:rsid w:val="00C674D4"/>
    <w:rsid w:val="00C73D9F"/>
    <w:rsid w:val="00C745BE"/>
    <w:rsid w:val="00C90E60"/>
    <w:rsid w:val="00C940FB"/>
    <w:rsid w:val="00CB49CF"/>
    <w:rsid w:val="00CC3E4A"/>
    <w:rsid w:val="00CD2C2C"/>
    <w:rsid w:val="00CE4D3C"/>
    <w:rsid w:val="00D14B9E"/>
    <w:rsid w:val="00D17A2F"/>
    <w:rsid w:val="00D2388B"/>
    <w:rsid w:val="00D30D9D"/>
    <w:rsid w:val="00D3430D"/>
    <w:rsid w:val="00D72BA3"/>
    <w:rsid w:val="00D7773D"/>
    <w:rsid w:val="00DD4013"/>
    <w:rsid w:val="00DD4DBC"/>
    <w:rsid w:val="00DE27F6"/>
    <w:rsid w:val="00E351CC"/>
    <w:rsid w:val="00E52151"/>
    <w:rsid w:val="00E65E4E"/>
    <w:rsid w:val="00E71810"/>
    <w:rsid w:val="00E773A7"/>
    <w:rsid w:val="00E834E5"/>
    <w:rsid w:val="00EA11B8"/>
    <w:rsid w:val="00EB1022"/>
    <w:rsid w:val="00ED158B"/>
    <w:rsid w:val="00ED493B"/>
    <w:rsid w:val="00F0758D"/>
    <w:rsid w:val="00F20365"/>
    <w:rsid w:val="00F20869"/>
    <w:rsid w:val="00F30312"/>
    <w:rsid w:val="00F423A7"/>
    <w:rsid w:val="00F50A4E"/>
    <w:rsid w:val="00F65795"/>
    <w:rsid w:val="00F91BBD"/>
    <w:rsid w:val="00F937D1"/>
    <w:rsid w:val="00FF7EBF"/>
    <w:rsid w:val="6CC60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8A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848A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48A7"/>
    <w:rPr>
      <w:rFonts w:ascii="Calibri" w:eastAsia="宋体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84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48A7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84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48A7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5848A7"/>
    <w:rPr>
      <w:rFonts w:cs="Times New Roman"/>
    </w:rPr>
  </w:style>
  <w:style w:type="paragraph" w:customStyle="1" w:styleId="NoSpacing1">
    <w:name w:val="No Spacing1"/>
    <w:uiPriority w:val="99"/>
    <w:rsid w:val="005848A7"/>
    <w:pPr>
      <w:widowControl w:val="0"/>
      <w:jc w:val="both"/>
    </w:pPr>
  </w:style>
  <w:style w:type="paragraph" w:customStyle="1" w:styleId="ListParagraph1">
    <w:name w:val="List Paragraph1"/>
    <w:basedOn w:val="Normal"/>
    <w:uiPriority w:val="99"/>
    <w:rsid w:val="005848A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8E2B49B675E8548B50CD02F8FD20D74" ma:contentTypeVersion="1" ma:contentTypeDescription="新建文档。" ma:contentTypeScope="" ma:versionID="1b16a624fd4ba7271d2ebf85dc5d858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af45feded0a7d15d2e7d1e2569d8ed7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计划开始日期" ma:description="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 ma:readOnly="true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993728-3496-4790-A25E-83AB2C089326}"/>
</file>

<file path=customXml/itemProps2.xml><?xml version="1.0" encoding="utf-8"?>
<ds:datastoreItem xmlns:ds="http://schemas.openxmlformats.org/officeDocument/2006/customXml" ds:itemID="{1A050F32-CD5B-43F1-A618-E7C8337502B4}"/>
</file>

<file path=customXml/itemProps3.xml><?xml version="1.0" encoding="utf-8"?>
<ds:datastoreItem xmlns:ds="http://schemas.openxmlformats.org/officeDocument/2006/customXml" ds:itemID="{4D2C4936-8014-4F67-88C7-318DBB404715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196</Words>
  <Characters>1119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2017年甘井子区公开招聘教师公告</dc:title>
  <dc:subject/>
  <dc:creator>Allrun</dc:creator>
  <cp:keywords/>
  <dc:description/>
  <cp:lastModifiedBy>张志杰</cp:lastModifiedBy>
  <cp:revision>3</cp:revision>
  <cp:lastPrinted>2017-06-09T07:00:00Z</cp:lastPrinted>
  <dcterms:created xsi:type="dcterms:W3CDTF">2017-06-12T05:39:00Z</dcterms:created>
  <dcterms:modified xsi:type="dcterms:W3CDTF">2017-06-12T05:42:00Z</dcterms:modified>
  <cp:contentType>文档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  <property fmtid="{D5CDD505-2E9C-101B-9397-08002B2CF9AE}" pid="3" name="ContentTypeId">
    <vt:lpwstr>0x010100A8E2B49B675E8548B50CD02F8FD20D74</vt:lpwstr>
  </property>
</Properties>
</file>