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8E" w:rsidRPr="00436116" w:rsidRDefault="0065668E" w:rsidP="0065668E">
      <w:pPr>
        <w:jc w:val="left"/>
        <w:rPr>
          <w:rFonts w:ascii="宋体"/>
          <w:color w:val="000000"/>
          <w:sz w:val="32"/>
          <w:szCs w:val="32"/>
        </w:rPr>
      </w:pPr>
      <w:r w:rsidRPr="00436116">
        <w:rPr>
          <w:rFonts w:ascii="宋体" w:hAnsi="宋体" w:cs="宋体" w:hint="eastAsia"/>
          <w:color w:val="000000"/>
          <w:sz w:val="32"/>
          <w:szCs w:val="32"/>
        </w:rPr>
        <w:t>附件</w:t>
      </w:r>
      <w:r w:rsidRPr="00436116">
        <w:rPr>
          <w:rFonts w:ascii="宋体" w:hAnsi="宋体" w:cs="宋体"/>
          <w:color w:val="000000"/>
          <w:sz w:val="32"/>
          <w:szCs w:val="32"/>
        </w:rPr>
        <w:t>3</w:t>
      </w:r>
      <w:r w:rsidRPr="00436116">
        <w:rPr>
          <w:rFonts w:ascii="宋体" w:hAnsi="宋体" w:cs="宋体" w:hint="eastAsia"/>
          <w:color w:val="000000"/>
          <w:sz w:val="32"/>
          <w:szCs w:val="32"/>
        </w:rPr>
        <w:t>：</w:t>
      </w:r>
    </w:p>
    <w:p w:rsidR="0065668E" w:rsidRPr="00436116" w:rsidRDefault="0065668E" w:rsidP="0065668E">
      <w:pPr>
        <w:jc w:val="center"/>
        <w:rPr>
          <w:rFonts w:ascii="宋体"/>
          <w:color w:val="000000"/>
          <w:sz w:val="32"/>
          <w:szCs w:val="32"/>
        </w:rPr>
      </w:pPr>
      <w:r w:rsidRPr="00436116">
        <w:rPr>
          <w:rFonts w:ascii="宋体" w:hAnsi="宋体" w:cs="宋体" w:hint="eastAsia"/>
          <w:color w:val="000000"/>
          <w:sz w:val="32"/>
          <w:szCs w:val="32"/>
        </w:rPr>
        <w:t>辽宁省中等职业学校实习指导教师</w:t>
      </w:r>
      <w:r>
        <w:rPr>
          <w:rFonts w:ascii="宋体" w:hAnsi="宋体" w:cs="宋体" w:hint="eastAsia"/>
          <w:color w:val="000000"/>
          <w:sz w:val="32"/>
          <w:szCs w:val="32"/>
        </w:rPr>
        <w:t>面试</w:t>
      </w:r>
      <w:r w:rsidRPr="00436116">
        <w:rPr>
          <w:rFonts w:ascii="宋体" w:hAnsi="宋体" w:cs="宋体" w:hint="eastAsia"/>
          <w:color w:val="000000"/>
          <w:sz w:val="32"/>
          <w:szCs w:val="32"/>
        </w:rPr>
        <w:t>测试标准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54"/>
        <w:gridCol w:w="1176"/>
        <w:gridCol w:w="5025"/>
        <w:gridCol w:w="658"/>
        <w:gridCol w:w="1069"/>
      </w:tblGrid>
      <w:tr w:rsidR="0065668E" w:rsidRPr="00436116" w:rsidTr="00D663EF">
        <w:trPr>
          <w:trHeight w:val="340"/>
          <w:jc w:val="center"/>
        </w:trPr>
        <w:tc>
          <w:tcPr>
            <w:tcW w:w="648" w:type="dxa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类别</w:t>
            </w:r>
          </w:p>
        </w:tc>
        <w:tc>
          <w:tcPr>
            <w:tcW w:w="654" w:type="dxa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1176" w:type="dxa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测试项目</w:t>
            </w: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测评要素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</w:rPr>
            </w:pPr>
            <w:r w:rsidRPr="00436116">
              <w:rPr>
                <w:rFonts w:ascii="宋体" w:hAnsi="宋体" w:cs="宋体" w:hint="eastAsia"/>
                <w:color w:val="000000"/>
              </w:rPr>
              <w:t>分值</w:t>
            </w:r>
          </w:p>
        </w:tc>
        <w:tc>
          <w:tcPr>
            <w:tcW w:w="1069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</w:rPr>
            </w:pPr>
            <w:r w:rsidRPr="00436116">
              <w:rPr>
                <w:rFonts w:ascii="宋体" w:hAnsi="宋体" w:cs="宋体" w:hint="eastAsia"/>
                <w:color w:val="000000"/>
              </w:rPr>
              <w:t>考官评分</w:t>
            </w:r>
          </w:p>
        </w:tc>
      </w:tr>
      <w:tr w:rsidR="0065668E" w:rsidRPr="00436116" w:rsidTr="00D663EF">
        <w:trPr>
          <w:trHeight w:val="531"/>
          <w:jc w:val="center"/>
        </w:trPr>
        <w:tc>
          <w:tcPr>
            <w:tcW w:w="648" w:type="dxa"/>
            <w:vMerge w:val="restart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基</w:t>
            </w:r>
          </w:p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本</w:t>
            </w:r>
          </w:p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素</w:t>
            </w:r>
          </w:p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养</w:t>
            </w:r>
          </w:p>
        </w:tc>
        <w:tc>
          <w:tcPr>
            <w:tcW w:w="654" w:type="dxa"/>
            <w:vMerge w:val="restart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176" w:type="dxa"/>
            <w:vMerge w:val="restart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职业认知</w:t>
            </w: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较强的从教愿望，对教师职业有高度的认同，对教师工作的基本内容和职责则有清楚的了解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关爱学生，尊重学生、平等对待学生，关注每个学生的成长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227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176" w:type="dxa"/>
            <w:vMerge w:val="restart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心理素质</w:t>
            </w: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活泼、开朗，有自信心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227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有较强的情绪调节能力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227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176" w:type="dxa"/>
            <w:vMerge w:val="restart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仪表仪态</w:t>
            </w: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衣着整洁，仪表得体，符合教师职业特点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227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行为举止端庄稳重大方，</w:t>
            </w:r>
            <w:proofErr w:type="gramStart"/>
            <w:r w:rsidRPr="00163D42">
              <w:rPr>
                <w:rFonts w:ascii="宋体" w:hAnsi="宋体" w:cs="宋体" w:hint="eastAsia"/>
                <w:color w:val="000000"/>
                <w:szCs w:val="21"/>
              </w:rPr>
              <w:t>教态自然</w:t>
            </w:r>
            <w:proofErr w:type="gramEnd"/>
            <w:r w:rsidRPr="00163D42">
              <w:rPr>
                <w:rFonts w:ascii="宋体" w:hAnsi="宋体" w:cs="宋体" w:hint="eastAsia"/>
                <w:color w:val="000000"/>
                <w:szCs w:val="21"/>
              </w:rPr>
              <w:t>，肢体表达得当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227"/>
          <w:jc w:val="center"/>
        </w:trPr>
        <w:tc>
          <w:tcPr>
            <w:tcW w:w="648" w:type="dxa"/>
            <w:vMerge w:val="restart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教</w:t>
            </w:r>
          </w:p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学</w:t>
            </w:r>
          </w:p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能</w:t>
            </w:r>
          </w:p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力</w:t>
            </w:r>
          </w:p>
        </w:tc>
        <w:tc>
          <w:tcPr>
            <w:tcW w:w="654" w:type="dxa"/>
            <w:vMerge w:val="restart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176" w:type="dxa"/>
            <w:vMerge w:val="restart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言语表达</w:t>
            </w: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语言清晰，表达准确，语速适宜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227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善于倾听、交流，有亲和力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227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176" w:type="dxa"/>
            <w:vMerge w:val="restart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思维品质</w:t>
            </w: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思维缜密，富有条理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227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迅速地抓住核心要素，准确地理解和分析问题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227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看待问题全面，思维灵活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227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具有创新性的解决问题的思路和方法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227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176" w:type="dxa"/>
            <w:vMerge w:val="restart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教学设计</w:t>
            </w: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了解课程的目标与要求、准确把握教学内容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531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能根据学科的特点，确定具体的教学目标、教学重点和难点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227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教学设计体现学生的主动性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227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1176" w:type="dxa"/>
            <w:vMerge w:val="restart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教学实施</w:t>
            </w: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情境创设合理，关注学习动机的激发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340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教学内容表达和呈现清楚、准确</w:t>
            </w:r>
            <w:r w:rsidRPr="00163D42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531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有与学生交流的意识，提出的问题富有启发性，</w:t>
            </w:r>
            <w:r w:rsidRPr="00163D42">
              <w:rPr>
                <w:rFonts w:ascii="宋体" w:hAnsi="宋体" w:cs="宋体" w:hint="eastAsia"/>
                <w:color w:val="000000"/>
                <w:kern w:val="0"/>
                <w:szCs w:val="21"/>
              </w:rPr>
              <w:t>注意课堂信息反馈，有应变能力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板书设计突出主题，层次分明，板书公正、美观、适量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531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教学环节安排合理，时间节奏控制恰当，教学方法和手段运用有效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227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1176" w:type="dxa"/>
            <w:vMerge w:val="restart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教学评价</w:t>
            </w: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能对学生进行过程性评价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227"/>
          <w:jc w:val="center"/>
        </w:trPr>
        <w:tc>
          <w:tcPr>
            <w:tcW w:w="648" w:type="dxa"/>
            <w:vMerge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能客观地评价教学效果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6116"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340"/>
          <w:jc w:val="center"/>
        </w:trPr>
        <w:tc>
          <w:tcPr>
            <w:tcW w:w="648" w:type="dxa"/>
            <w:vMerge w:val="restart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实</w:t>
            </w:r>
          </w:p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proofErr w:type="gramStart"/>
            <w:r w:rsidRPr="00163D42">
              <w:rPr>
                <w:rFonts w:ascii="宋体" w:hAnsi="宋体" w:cs="宋体" w:hint="eastAsia"/>
                <w:color w:val="000000"/>
                <w:szCs w:val="21"/>
              </w:rPr>
              <w:t>践</w:t>
            </w:r>
            <w:proofErr w:type="gramEnd"/>
          </w:p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能</w:t>
            </w:r>
          </w:p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力</w:t>
            </w:r>
          </w:p>
        </w:tc>
        <w:tc>
          <w:tcPr>
            <w:tcW w:w="654" w:type="dxa"/>
            <w:vMerge w:val="restart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1176" w:type="dxa"/>
            <w:vMerge w:val="restart"/>
            <w:vAlign w:val="center"/>
          </w:tcPr>
          <w:p w:rsidR="0065668E" w:rsidRPr="00163D42" w:rsidRDefault="0065668E" w:rsidP="00D663EF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项目设计</w:t>
            </w: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spacing w:line="240" w:lineRule="atLeast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能够针对专业教学目标及学</w:t>
            </w:r>
            <w:proofErr w:type="gramStart"/>
            <w:r w:rsidRPr="00163D42">
              <w:rPr>
                <w:rFonts w:ascii="宋体" w:hAnsi="宋体" w:cs="宋体" w:hint="eastAsia"/>
                <w:color w:val="000000"/>
                <w:szCs w:val="21"/>
              </w:rPr>
              <w:t>情确定</w:t>
            </w:r>
            <w:proofErr w:type="gramEnd"/>
            <w:r w:rsidRPr="00163D42">
              <w:rPr>
                <w:rFonts w:ascii="宋体" w:hAnsi="宋体" w:cs="宋体" w:hint="eastAsia"/>
                <w:color w:val="000000"/>
                <w:szCs w:val="21"/>
              </w:rPr>
              <w:t>并设计实验、实</w:t>
            </w:r>
            <w:proofErr w:type="gramStart"/>
            <w:r w:rsidRPr="00163D42">
              <w:rPr>
                <w:rFonts w:ascii="宋体" w:hAnsi="宋体" w:cs="宋体" w:hint="eastAsia"/>
                <w:color w:val="000000"/>
                <w:szCs w:val="21"/>
              </w:rPr>
              <w:t>训项目</w:t>
            </w:r>
            <w:proofErr w:type="gramEnd"/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340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项目目标明确、流程具体、步骤可操作，环境及设施、设备选择科学、准确、与时俱进。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340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 w:hAnsi="宋体" w:cs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项目设计的文本或媒体呈现规范、准确，符合相关教学文件要求。</w:t>
            </w:r>
          </w:p>
        </w:tc>
        <w:tc>
          <w:tcPr>
            <w:tcW w:w="658" w:type="dxa"/>
            <w:vAlign w:val="center"/>
          </w:tcPr>
          <w:p w:rsidR="0065668E" w:rsidRDefault="0065668E" w:rsidP="00D663E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227"/>
          <w:jc w:val="center"/>
        </w:trPr>
        <w:tc>
          <w:tcPr>
            <w:tcW w:w="648" w:type="dxa"/>
            <w:vMerge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65668E" w:rsidRPr="00163D42" w:rsidRDefault="0065668E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76" w:type="dxa"/>
            <w:vMerge w:val="restart"/>
            <w:vAlign w:val="center"/>
          </w:tcPr>
          <w:p w:rsidR="0065668E" w:rsidRPr="00163D42" w:rsidRDefault="0065668E" w:rsidP="00D663EF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cs="宋体" w:hint="eastAsia"/>
                <w:color w:val="000000"/>
                <w:szCs w:val="21"/>
              </w:rPr>
              <w:t>项目实施</w:t>
            </w: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spacing w:line="240" w:lineRule="atLeast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cs="宋体" w:hint="eastAsia"/>
                <w:color w:val="000000"/>
                <w:szCs w:val="21"/>
              </w:rPr>
              <w:t>实验、实训内容讲解准确，符合专业教学要求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340"/>
          <w:jc w:val="center"/>
        </w:trPr>
        <w:tc>
          <w:tcPr>
            <w:tcW w:w="648" w:type="dxa"/>
            <w:vMerge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实验、实训操作示范（流程及步骤）符合工作岗位要求及技术工艺标准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397"/>
          <w:jc w:val="center"/>
        </w:trPr>
        <w:tc>
          <w:tcPr>
            <w:tcW w:w="648" w:type="dxa"/>
            <w:vMerge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实验、实训环节衔接合理，注重过程评价，评价方式方法得当，符合职业资格标准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227"/>
          <w:jc w:val="center"/>
        </w:trPr>
        <w:tc>
          <w:tcPr>
            <w:tcW w:w="648" w:type="dxa"/>
            <w:vMerge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能够预设并解决实验、实训中的易混易错知识和技能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340"/>
          <w:jc w:val="center"/>
        </w:trPr>
        <w:tc>
          <w:tcPr>
            <w:tcW w:w="648" w:type="dxa"/>
            <w:vMerge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实验、实</w:t>
            </w:r>
            <w:proofErr w:type="gramStart"/>
            <w:r w:rsidRPr="00163D42">
              <w:rPr>
                <w:rFonts w:ascii="宋体" w:hAnsi="宋体" w:cs="宋体" w:hint="eastAsia"/>
                <w:color w:val="000000"/>
                <w:szCs w:val="21"/>
              </w:rPr>
              <w:t>训过程</w:t>
            </w:r>
            <w:proofErr w:type="gramEnd"/>
            <w:r w:rsidRPr="00163D42">
              <w:rPr>
                <w:rFonts w:ascii="宋体" w:hAnsi="宋体" w:cs="宋体" w:hint="eastAsia"/>
                <w:color w:val="000000"/>
                <w:szCs w:val="21"/>
              </w:rPr>
              <w:t>中强化安全生产及注意事项，凸显节能减排、绿色环保等现代管理理念及要求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340"/>
          <w:jc w:val="center"/>
        </w:trPr>
        <w:tc>
          <w:tcPr>
            <w:tcW w:w="648" w:type="dxa"/>
            <w:vMerge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实验、实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训过程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中注重专业、行业、企业文化及相关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信息传递</w:t>
            </w:r>
            <w:r w:rsidRPr="00163D42">
              <w:rPr>
                <w:rFonts w:ascii="宋体" w:hAnsi="宋体" w:cs="宋体" w:hint="eastAsia"/>
                <w:color w:val="000000"/>
                <w:szCs w:val="21"/>
              </w:rPr>
              <w:t>与职业教育发展及经济发展同步。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lastRenderedPageBreak/>
              <w:t>6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  <w:tr w:rsidR="0065668E" w:rsidRPr="00436116" w:rsidTr="00D663EF">
        <w:trPr>
          <w:trHeight w:val="340"/>
          <w:jc w:val="center"/>
        </w:trPr>
        <w:tc>
          <w:tcPr>
            <w:tcW w:w="648" w:type="dxa"/>
            <w:vMerge/>
          </w:tcPr>
          <w:p w:rsidR="0065668E" w:rsidRPr="00163D42" w:rsidRDefault="0065668E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65668E" w:rsidRPr="00163D42" w:rsidRDefault="0065668E" w:rsidP="00D663EF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1176" w:type="dxa"/>
            <w:vAlign w:val="center"/>
          </w:tcPr>
          <w:p w:rsidR="0065668E" w:rsidRPr="00163D42" w:rsidRDefault="0065668E" w:rsidP="00D663EF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项目答辩</w:t>
            </w:r>
          </w:p>
        </w:tc>
        <w:tc>
          <w:tcPr>
            <w:tcW w:w="5025" w:type="dxa"/>
            <w:vAlign w:val="center"/>
          </w:tcPr>
          <w:p w:rsidR="0065668E" w:rsidRPr="00163D42" w:rsidRDefault="0065668E" w:rsidP="00D663EF">
            <w:pPr>
              <w:spacing w:line="240" w:lineRule="atLeast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就所提问题能够迅速反应，回答准确，逻辑性强</w:t>
            </w:r>
          </w:p>
        </w:tc>
        <w:tc>
          <w:tcPr>
            <w:tcW w:w="658" w:type="dxa"/>
            <w:vAlign w:val="center"/>
          </w:tcPr>
          <w:p w:rsidR="0065668E" w:rsidRPr="00436116" w:rsidRDefault="0065668E" w:rsidP="00D663EF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1069" w:type="dxa"/>
          </w:tcPr>
          <w:p w:rsidR="0065668E" w:rsidRPr="00436116" w:rsidRDefault="0065668E" w:rsidP="00D663EF">
            <w:pPr>
              <w:rPr>
                <w:rFonts w:ascii="宋体"/>
                <w:color w:val="000000"/>
              </w:rPr>
            </w:pPr>
          </w:p>
        </w:tc>
      </w:tr>
    </w:tbl>
    <w:p w:rsidR="005E2180" w:rsidRDefault="0065668E"/>
    <w:sectPr w:rsidR="005E2180" w:rsidSect="0065668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68E"/>
    <w:rsid w:val="00163EF7"/>
    <w:rsid w:val="003F4D36"/>
    <w:rsid w:val="0065668E"/>
    <w:rsid w:val="0083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刘阳</dc:creator>
  <cp:lastModifiedBy>刘阳</cp:lastModifiedBy>
  <cp:revision>1</cp:revision>
  <dcterms:created xsi:type="dcterms:W3CDTF">2016-12-16T08:46:00Z</dcterms:created>
  <dcterms:modified xsi:type="dcterms:W3CDTF">2016-12-16T08:46:00Z</dcterms:modified>
</cp:coreProperties>
</file>