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080" w:type="dxa"/>
        <w:tblInd w:w="0" w:type="dxa"/>
        <w:shd w:val="clear"/>
        <w:tblLayout w:type="fixed"/>
        <w:tblCellMar>
          <w:top w:w="0" w:type="dxa"/>
          <w:left w:w="0" w:type="dxa"/>
          <w:bottom w:w="0" w:type="dxa"/>
          <w:right w:w="0" w:type="dxa"/>
        </w:tblCellMar>
      </w:tblPr>
      <w:tblGrid>
        <w:gridCol w:w="580"/>
        <w:gridCol w:w="3060"/>
        <w:gridCol w:w="960"/>
        <w:gridCol w:w="960"/>
        <w:gridCol w:w="960"/>
        <w:gridCol w:w="960"/>
        <w:gridCol w:w="960"/>
        <w:gridCol w:w="1720"/>
        <w:gridCol w:w="920"/>
      </w:tblGrid>
      <w:tr>
        <w:tblPrEx>
          <w:shd w:val="clear"/>
          <w:tblLayout w:type="fixed"/>
          <w:tblCellMar>
            <w:top w:w="0" w:type="dxa"/>
            <w:left w:w="0" w:type="dxa"/>
            <w:bottom w:w="0" w:type="dxa"/>
            <w:right w:w="0" w:type="dxa"/>
          </w:tblCellMar>
        </w:tblPrEx>
        <w:trPr>
          <w:trHeight w:val="1050" w:hRule="atLeast"/>
        </w:trPr>
        <w:tc>
          <w:tcPr>
            <w:tcW w:w="11080" w:type="dxa"/>
            <w:gridSpan w:val="9"/>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jc w:val="center"/>
            </w:pPr>
            <w:bookmarkStart w:id="0" w:name="_GoBack"/>
            <w:bookmarkEnd w:id="0"/>
            <w:r>
              <w:rPr>
                <w:rStyle w:val="3"/>
                <w:rFonts w:hint="eastAsia" w:ascii="宋体" w:hAnsi="宋体" w:eastAsia="宋体" w:cs="宋体"/>
                <w:color w:val="000000"/>
                <w:kern w:val="0"/>
                <w:sz w:val="18"/>
                <w:szCs w:val="18"/>
                <w:lang w:val="en-US" w:eastAsia="zh-CN" w:bidi="ar"/>
              </w:rPr>
              <w:t>2015年参加应征入伍普通高等学校毕业大学生考试未聘退伍人员中定向招聘事业单位工作人员暂时取消的职位</w:t>
            </w:r>
          </w:p>
        </w:tc>
      </w:tr>
      <w:tr>
        <w:tblPrEx>
          <w:tblLayout w:type="fixed"/>
          <w:tblCellMar>
            <w:top w:w="0" w:type="dxa"/>
            <w:left w:w="0" w:type="dxa"/>
            <w:bottom w:w="0" w:type="dxa"/>
            <w:right w:w="0" w:type="dxa"/>
          </w:tblCellMar>
        </w:tblPrEx>
        <w:trPr>
          <w:trHeight w:val="390" w:hRule="atLeast"/>
        </w:trPr>
        <w:tc>
          <w:tcPr>
            <w:tcW w:w="5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序号</w:t>
            </w:r>
          </w:p>
        </w:tc>
        <w:tc>
          <w:tcPr>
            <w:tcW w:w="30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 xml:space="preserve">单位名称 </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单位代码</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职位名称</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职位代码</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单位类别</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系统类别</w:t>
            </w:r>
          </w:p>
        </w:tc>
        <w:tc>
          <w:tcPr>
            <w:tcW w:w="1720" w:type="dxa"/>
            <w:tcBorders>
              <w:top w:val="nil"/>
              <w:left w:val="nil"/>
              <w:bottom w:val="single" w:color="000000" w:sz="4" w:space="0"/>
              <w:right w:val="nil"/>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主管部门</w:t>
            </w:r>
          </w:p>
        </w:tc>
        <w:tc>
          <w:tcPr>
            <w:tcW w:w="9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招聘计划</w:t>
            </w:r>
          </w:p>
        </w:tc>
      </w:tr>
      <w:tr>
        <w:tblPrEx>
          <w:tblLayout w:type="fixed"/>
          <w:tblCellMar>
            <w:top w:w="0" w:type="dxa"/>
            <w:left w:w="0" w:type="dxa"/>
            <w:bottom w:w="0" w:type="dxa"/>
            <w:right w:w="0" w:type="dxa"/>
          </w:tblCellMar>
        </w:tblPrEx>
        <w:trPr>
          <w:trHeight w:val="705" w:hRule="atLeast"/>
        </w:trPr>
        <w:tc>
          <w:tcPr>
            <w:tcW w:w="5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1</w:t>
            </w:r>
          </w:p>
        </w:tc>
        <w:tc>
          <w:tcPr>
            <w:tcW w:w="30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阜新市彰武县大冷镇人民政府林果站</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0901116</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工作人员</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01</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全额拨款</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政府系统</w:t>
            </w:r>
          </w:p>
        </w:tc>
        <w:tc>
          <w:tcPr>
            <w:tcW w:w="1720" w:type="dxa"/>
            <w:tcBorders>
              <w:top w:val="nil"/>
              <w:left w:val="nil"/>
              <w:bottom w:val="single" w:color="000000" w:sz="4" w:space="0"/>
              <w:right w:val="nil"/>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阜新市彰武县大冷镇人民政府</w:t>
            </w:r>
          </w:p>
        </w:tc>
        <w:tc>
          <w:tcPr>
            <w:tcW w:w="9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w:t>
            </w:r>
          </w:p>
        </w:tc>
      </w:tr>
      <w:tr>
        <w:tblPrEx>
          <w:tblLayout w:type="fixed"/>
          <w:tblCellMar>
            <w:top w:w="0" w:type="dxa"/>
            <w:left w:w="0" w:type="dxa"/>
            <w:bottom w:w="0" w:type="dxa"/>
            <w:right w:w="0" w:type="dxa"/>
          </w:tblCellMar>
        </w:tblPrEx>
        <w:trPr>
          <w:trHeight w:val="720" w:hRule="atLeast"/>
        </w:trPr>
        <w:tc>
          <w:tcPr>
            <w:tcW w:w="5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2</w:t>
            </w:r>
          </w:p>
        </w:tc>
        <w:tc>
          <w:tcPr>
            <w:tcW w:w="30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阜新市彰武县章古台镇人民政府农科农机站</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0901118</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工作人员</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01</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全额拨款</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政府系统</w:t>
            </w:r>
          </w:p>
        </w:tc>
        <w:tc>
          <w:tcPr>
            <w:tcW w:w="1720" w:type="dxa"/>
            <w:tcBorders>
              <w:top w:val="nil"/>
              <w:left w:val="nil"/>
              <w:bottom w:val="single" w:color="000000" w:sz="4" w:space="0"/>
              <w:right w:val="nil"/>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阜新市彰武县章古台镇人民政府</w:t>
            </w:r>
          </w:p>
        </w:tc>
        <w:tc>
          <w:tcPr>
            <w:tcW w:w="9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w:t>
            </w:r>
          </w:p>
        </w:tc>
      </w:tr>
      <w:tr>
        <w:tblPrEx>
          <w:tblLayout w:type="fixed"/>
          <w:tblCellMar>
            <w:top w:w="0" w:type="dxa"/>
            <w:left w:w="0" w:type="dxa"/>
            <w:bottom w:w="0" w:type="dxa"/>
            <w:right w:w="0" w:type="dxa"/>
          </w:tblCellMar>
        </w:tblPrEx>
        <w:trPr>
          <w:trHeight w:val="1005" w:hRule="atLeast"/>
        </w:trPr>
        <w:tc>
          <w:tcPr>
            <w:tcW w:w="5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3</w:t>
            </w:r>
          </w:p>
        </w:tc>
        <w:tc>
          <w:tcPr>
            <w:tcW w:w="30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阜新市彰武县苇子沟镇人民政府文化广播电视服务中心</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0901119</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工作人员</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01</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全额拨款</w:t>
            </w:r>
          </w:p>
        </w:tc>
        <w:tc>
          <w:tcPr>
            <w:tcW w:w="9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政府系统</w:t>
            </w:r>
          </w:p>
        </w:tc>
        <w:tc>
          <w:tcPr>
            <w:tcW w:w="1720" w:type="dxa"/>
            <w:tcBorders>
              <w:top w:val="nil"/>
              <w:left w:val="nil"/>
              <w:bottom w:val="single" w:color="000000" w:sz="4" w:space="0"/>
              <w:right w:val="nil"/>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阜新市彰武县苇子沟镇人民政府</w:t>
            </w:r>
          </w:p>
        </w:tc>
        <w:tc>
          <w:tcPr>
            <w:tcW w:w="92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5754A"/>
    <w:rsid w:val="753575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2018-01-25T08:28:00Z</dcterms:created>
  <dc:creator>ASUS</dc:creator>
  <cp:lastModifiedBy>ASUS</cp:lastModifiedBy>
  <dcterms:modified xsi:type="dcterms:W3CDTF">2018-01-25T08:28:44Z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