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33" w:rsidRDefault="008F2F10" w:rsidP="008F2F10">
      <w:pPr>
        <w:snapToGrid w:val="0"/>
        <w:spacing w:line="348" w:lineRule="auto"/>
        <w:jc w:val="center"/>
        <w:rPr>
          <w:rFonts w:ascii="宋体" w:hAnsi="宋体" w:hint="eastAsia"/>
          <w:b/>
          <w:sz w:val="44"/>
          <w:szCs w:val="44"/>
        </w:rPr>
      </w:pPr>
      <w:r w:rsidRPr="008F2F10">
        <w:rPr>
          <w:rFonts w:ascii="宋体" w:hAnsi="宋体" w:hint="eastAsia"/>
          <w:b/>
          <w:sz w:val="44"/>
          <w:szCs w:val="44"/>
        </w:rPr>
        <w:t>南方电网国际有限责任公司</w:t>
      </w:r>
    </w:p>
    <w:p w:rsidR="008F2F10" w:rsidRPr="00C277B0" w:rsidRDefault="008F2F10" w:rsidP="008F2F10">
      <w:pPr>
        <w:snapToGrid w:val="0"/>
        <w:spacing w:line="348" w:lineRule="auto"/>
        <w:jc w:val="center"/>
        <w:rPr>
          <w:rFonts w:ascii="宋体" w:hAnsi="宋体"/>
          <w:b/>
          <w:sz w:val="44"/>
          <w:szCs w:val="44"/>
        </w:rPr>
      </w:pPr>
      <w:r w:rsidRPr="008F2F10">
        <w:rPr>
          <w:rFonts w:ascii="宋体" w:hAnsi="宋体" w:hint="eastAsia"/>
          <w:b/>
          <w:sz w:val="44"/>
          <w:szCs w:val="44"/>
        </w:rPr>
        <w:t>2017年招聘</w:t>
      </w:r>
      <w:r w:rsidRPr="00C277B0">
        <w:rPr>
          <w:rFonts w:ascii="宋体" w:hAnsi="宋体" w:hint="eastAsia"/>
          <w:b/>
          <w:sz w:val="44"/>
          <w:szCs w:val="44"/>
        </w:rPr>
        <w:t>岗位职责</w:t>
      </w:r>
    </w:p>
    <w:p w:rsidR="008F2F10" w:rsidRPr="00E70B7D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C277B0">
        <w:rPr>
          <w:rFonts w:ascii="仿宋_GB2312" w:eastAsia="仿宋_GB2312" w:hAnsiTheme="minorEastAsia" w:hint="eastAsia"/>
          <w:b/>
          <w:sz w:val="32"/>
          <w:szCs w:val="32"/>
        </w:rPr>
        <w:t xml:space="preserve">1. </w:t>
      </w:r>
      <w:r w:rsidRPr="005C78B6">
        <w:rPr>
          <w:rFonts w:ascii="仿宋_GB2312" w:eastAsia="仿宋_GB2312" w:hAnsiTheme="minorEastAsia" w:hint="eastAsia"/>
          <w:b/>
          <w:sz w:val="32"/>
          <w:szCs w:val="32"/>
        </w:rPr>
        <w:t>境外公司</w:t>
      </w:r>
      <w:r>
        <w:rPr>
          <w:rFonts w:ascii="仿宋_GB2312" w:eastAsia="仿宋_GB2312" w:hAnsiTheme="minorEastAsia" w:hint="eastAsia"/>
          <w:b/>
          <w:sz w:val="32"/>
          <w:szCs w:val="32"/>
        </w:rPr>
        <w:t>负责人</w:t>
      </w:r>
    </w:p>
    <w:p w:rsidR="008F2F10" w:rsidRPr="00360D2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60D20">
        <w:rPr>
          <w:rFonts w:ascii="仿宋_GB2312" w:eastAsia="仿宋_GB2312" w:hAnsiTheme="minorEastAsia" w:hint="eastAsia"/>
          <w:sz w:val="32"/>
          <w:szCs w:val="32"/>
        </w:rPr>
        <w:t>（1）根据境外公司的章程、合资协议等文件，</w:t>
      </w:r>
      <w:r>
        <w:rPr>
          <w:rFonts w:ascii="仿宋_GB2312" w:eastAsia="仿宋_GB2312" w:hAnsiTheme="minorEastAsia" w:hint="eastAsia"/>
          <w:sz w:val="32"/>
          <w:szCs w:val="32"/>
        </w:rPr>
        <w:t>以及南方电网公司和国际公司有关规定，</w:t>
      </w:r>
      <w:r w:rsidRPr="00360D20">
        <w:rPr>
          <w:rFonts w:ascii="仿宋_GB2312" w:eastAsia="仿宋_GB2312" w:hAnsiTheme="minorEastAsia" w:hint="eastAsia"/>
          <w:sz w:val="32"/>
          <w:szCs w:val="32"/>
        </w:rPr>
        <w:t xml:space="preserve">履行日常经营管理各项职责； </w:t>
      </w:r>
    </w:p>
    <w:p w:rsidR="008F2F10" w:rsidRPr="00360D2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60D20">
        <w:rPr>
          <w:rFonts w:ascii="仿宋_GB2312" w:eastAsia="仿宋_GB2312" w:hAnsiTheme="minorEastAsia" w:hint="eastAsia"/>
          <w:sz w:val="32"/>
          <w:szCs w:val="32"/>
        </w:rPr>
        <w:t>（2）组织实施公司年度经营计划，完成年度经营指标，实现公司资产保值增值；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60D20">
        <w:rPr>
          <w:rFonts w:ascii="仿宋_GB2312" w:eastAsia="仿宋_GB2312" w:hAnsiTheme="minorEastAsia" w:hint="eastAsia"/>
          <w:sz w:val="32"/>
          <w:szCs w:val="32"/>
        </w:rPr>
        <w:t>（3）协调各方关系，树立企业良好形象</w:t>
      </w:r>
      <w:r>
        <w:rPr>
          <w:rFonts w:ascii="仿宋_GB2312" w:eastAsia="仿宋_GB2312" w:hAnsiTheme="minorEastAsia" w:hint="eastAsia"/>
          <w:sz w:val="32"/>
          <w:szCs w:val="32"/>
        </w:rPr>
        <w:t>，自觉接受并主动宣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贯公司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文化；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（4）处理公司经营管理中的其他重大事项</w:t>
      </w:r>
      <w:r w:rsidRPr="00360D2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F2F10" w:rsidRPr="00DD486C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2. 国际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项目开发岗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（1）开展海外项目开发及电力市场信息的收集与评估工作；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（2）负责公司与政府及其他利益相关方的沟通协调；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（3）开展项目可行性研究，编写可行性研究报告，准备立项相关文件上报董事会审批；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（4）负责项目开发全过程，例如顾问选聘、尽职调查、报价等工作；</w:t>
      </w:r>
    </w:p>
    <w:p w:rsidR="008F2F10" w:rsidRPr="00D03AD1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（5）开展项目交易架构设计和商务谈判，参与相关协议的草拟、谈判和签署及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最终项目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交割。</w:t>
      </w: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3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 xml:space="preserve">. </w:t>
      </w:r>
      <w:r>
        <w:rPr>
          <w:rFonts w:ascii="仿宋_GB2312" w:eastAsia="仿宋_GB2312" w:hAnsiTheme="minorEastAsia" w:hint="eastAsia"/>
          <w:b/>
          <w:sz w:val="32"/>
          <w:szCs w:val="32"/>
        </w:rPr>
        <w:t>国际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项目开发岗（西班牙语翻译）</w:t>
      </w:r>
    </w:p>
    <w:p w:rsidR="008F2F10" w:rsidRPr="00087DD5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</w:t>
      </w:r>
      <w:r w:rsidRPr="00087DD5">
        <w:rPr>
          <w:rFonts w:ascii="仿宋_GB2312" w:eastAsia="仿宋_GB2312" w:hAnsiTheme="minorEastAsia" w:hint="eastAsia"/>
          <w:sz w:val="32"/>
          <w:szCs w:val="32"/>
        </w:rPr>
        <w:t>负责项目开发过程的</w:t>
      </w:r>
      <w:r w:rsidRPr="00087DD5">
        <w:rPr>
          <w:rFonts w:ascii="仿宋_GB2312" w:eastAsia="仿宋_GB2312" w:hAnsiTheme="minorEastAsia"/>
          <w:sz w:val="32"/>
          <w:szCs w:val="32"/>
        </w:rPr>
        <w:t>对外沟通</w:t>
      </w:r>
      <w:r w:rsidRPr="00087DD5">
        <w:rPr>
          <w:rFonts w:ascii="仿宋_GB2312" w:eastAsia="仿宋_GB2312" w:hAnsiTheme="minorEastAsia" w:hint="eastAsia"/>
          <w:sz w:val="32"/>
          <w:szCs w:val="32"/>
        </w:rPr>
        <w:t>、</w:t>
      </w:r>
      <w:r w:rsidRPr="00087DD5">
        <w:rPr>
          <w:rFonts w:ascii="仿宋_GB2312" w:eastAsia="仿宋_GB2312" w:hAnsiTheme="minorEastAsia"/>
          <w:sz w:val="32"/>
          <w:szCs w:val="32"/>
        </w:rPr>
        <w:t>联络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87DD5">
        <w:rPr>
          <w:rFonts w:ascii="仿宋_GB2312" w:eastAsia="仿宋_GB2312" w:hAnsiTheme="minorEastAsia" w:hint="eastAsia"/>
          <w:sz w:val="32"/>
          <w:szCs w:val="32"/>
        </w:rPr>
        <w:lastRenderedPageBreak/>
        <w:t>（2）</w:t>
      </w:r>
      <w:r>
        <w:rPr>
          <w:rFonts w:ascii="仿宋_GB2312" w:eastAsia="仿宋_GB2312" w:hAnsiTheme="minorEastAsia" w:hint="eastAsia"/>
          <w:sz w:val="32"/>
          <w:szCs w:val="32"/>
        </w:rPr>
        <w:t>参与项目开发工作，例如顾问选聘、尽职调查、报价等工作；</w:t>
      </w:r>
    </w:p>
    <w:p w:rsidR="008F2F10" w:rsidRPr="00D03AD1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（3）配合开展项目交易架构设计和商务谈判，参与相关协议的草拟、谈判和签署及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最终项目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交割。</w:t>
      </w:r>
    </w:p>
    <w:p w:rsidR="008F2F10" w:rsidRPr="00D03AD1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（4）负责西班牙语的</w:t>
      </w:r>
      <w:r w:rsidRPr="00D03AD1">
        <w:rPr>
          <w:rFonts w:ascii="仿宋_GB2312" w:eastAsia="仿宋_GB2312" w:hAnsiTheme="minorEastAsia" w:hint="eastAsia"/>
          <w:sz w:val="32"/>
          <w:szCs w:val="32"/>
        </w:rPr>
        <w:t>翻译</w:t>
      </w:r>
      <w:r>
        <w:rPr>
          <w:rFonts w:ascii="仿宋_GB2312" w:eastAsia="仿宋_GB2312" w:hAnsiTheme="minorEastAsia" w:hint="eastAsia"/>
          <w:sz w:val="32"/>
          <w:szCs w:val="32"/>
        </w:rPr>
        <w:t>工作。</w:t>
      </w: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4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. 投资</w:t>
      </w:r>
      <w:r>
        <w:rPr>
          <w:rFonts w:ascii="仿宋_GB2312" w:eastAsia="仿宋_GB2312" w:hAnsiTheme="minorEastAsia" w:hint="eastAsia"/>
          <w:b/>
          <w:sz w:val="32"/>
          <w:szCs w:val="32"/>
        </w:rPr>
        <w:t>管理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岗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（1）对拟投资项目进行价值评估和财务分析，建立财务模型，编写经济可行性分析报告；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（2）拟投资项目的会计、财税尽职调查、税务筹划、风险披露等，提出投资对策及建议方案；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（3）参与公司投资项目的商务谈判工作，控制投融资风险，实施项目开发业务中相关财务要素的专业支持；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（4）在项目开发成功后，参与实施投资方案，交割资金落实到位，做好项目交割前后相关工作；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（5）</w:t>
      </w:r>
      <w:r w:rsidRPr="005C1E1C">
        <w:rPr>
          <w:rFonts w:ascii="仿宋_GB2312" w:eastAsia="仿宋_GB2312" w:hAnsiTheme="minorEastAsia" w:hint="eastAsia"/>
          <w:spacing w:val="-8"/>
          <w:sz w:val="32"/>
          <w:szCs w:val="32"/>
        </w:rPr>
        <w:t>履行投资管理职责，健全和完善公司投资管理体系建</w:t>
      </w:r>
      <w:r>
        <w:rPr>
          <w:rFonts w:ascii="仿宋_GB2312" w:eastAsia="仿宋_GB2312" w:hAnsiTheme="minorEastAsia" w:hint="eastAsia"/>
          <w:sz w:val="32"/>
          <w:szCs w:val="32"/>
        </w:rPr>
        <w:t>设。</w:t>
      </w: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5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. 融资管理岗</w:t>
      </w:r>
    </w:p>
    <w:p w:rsidR="008F2F10" w:rsidRPr="00442116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442116">
        <w:rPr>
          <w:rFonts w:ascii="仿宋_GB2312" w:eastAsia="仿宋_GB2312" w:hAnsiTheme="minorEastAsia" w:hint="eastAsia"/>
          <w:sz w:val="32"/>
          <w:szCs w:val="32"/>
        </w:rPr>
        <w:t>（1）负责公司境内外投资项目的融资工作, 建立、开发和管理公司与国内外资本市场的业务渠道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442116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442116">
        <w:rPr>
          <w:rFonts w:ascii="仿宋_GB2312" w:eastAsia="仿宋_GB2312" w:hAnsiTheme="minorEastAsia" w:hint="eastAsia"/>
          <w:sz w:val="32"/>
          <w:szCs w:val="32"/>
        </w:rPr>
        <w:t>（2）对项目的投资环境、融资风险进行可行性分析，策划、设计和实施公司境外项目融资方案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442116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442116">
        <w:rPr>
          <w:rFonts w:ascii="仿宋_GB2312" w:eastAsia="仿宋_GB2312" w:hAnsiTheme="minorEastAsia" w:hint="eastAsia"/>
          <w:sz w:val="32"/>
          <w:szCs w:val="32"/>
        </w:rPr>
        <w:t>（3）开展公司各类项目融资与银行等金融机构的谈判，落实各项融资放款条件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442116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442116">
        <w:rPr>
          <w:rFonts w:ascii="仿宋_GB2312" w:eastAsia="仿宋_GB2312" w:hAnsiTheme="minorEastAsia" w:hint="eastAsia"/>
          <w:sz w:val="32"/>
          <w:szCs w:val="32"/>
        </w:rPr>
        <w:lastRenderedPageBreak/>
        <w:t>（4）落实融资项目的具体执行，确保严格项目贷后管理的执行与监控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5C1E1C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pacing w:val="-8"/>
          <w:sz w:val="32"/>
          <w:szCs w:val="32"/>
        </w:rPr>
      </w:pPr>
      <w:r w:rsidRPr="00442116">
        <w:rPr>
          <w:rFonts w:ascii="仿宋_GB2312" w:eastAsia="仿宋_GB2312" w:hAnsiTheme="minorEastAsia" w:hint="eastAsia"/>
          <w:sz w:val="32"/>
          <w:szCs w:val="32"/>
        </w:rPr>
        <w:t>（5）</w:t>
      </w:r>
      <w:r w:rsidRPr="005C1E1C">
        <w:rPr>
          <w:rFonts w:ascii="仿宋_GB2312" w:eastAsia="仿宋_GB2312" w:hAnsiTheme="minorEastAsia" w:hint="eastAsia"/>
          <w:spacing w:val="-8"/>
          <w:sz w:val="32"/>
          <w:szCs w:val="32"/>
        </w:rPr>
        <w:t>履行融资管理职责，健全和完善公司融资管理体系建设。</w:t>
      </w: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6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 xml:space="preserve">. </w:t>
      </w:r>
      <w:r>
        <w:rPr>
          <w:rFonts w:ascii="仿宋_GB2312" w:eastAsia="仿宋_GB2312" w:hAnsiTheme="minorEastAsia" w:hint="eastAsia"/>
          <w:b/>
          <w:sz w:val="32"/>
          <w:szCs w:val="32"/>
        </w:rPr>
        <w:t>法律事务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岗</w:t>
      </w:r>
    </w:p>
    <w:p w:rsidR="008F2F10" w:rsidRPr="00F6336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63360">
        <w:rPr>
          <w:rFonts w:ascii="仿宋_GB2312" w:eastAsia="仿宋_GB2312" w:hAnsiTheme="minorEastAsia" w:hint="eastAsia"/>
          <w:sz w:val="32"/>
          <w:szCs w:val="32"/>
        </w:rPr>
        <w:t>（1）落实公司法律事务和合同管理，深化公司法律风险防范体系建设；</w:t>
      </w:r>
    </w:p>
    <w:p w:rsidR="008F2F10" w:rsidRPr="00F6336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63360">
        <w:rPr>
          <w:rFonts w:ascii="仿宋_GB2312" w:eastAsia="仿宋_GB2312" w:hAnsiTheme="minorEastAsia" w:hint="eastAsia"/>
          <w:sz w:val="32"/>
          <w:szCs w:val="32"/>
        </w:rPr>
        <w:t>（2）承担公司内部法律顾问职能，管理公司外部法律顾问；</w:t>
      </w:r>
    </w:p>
    <w:p w:rsidR="008F2F10" w:rsidRPr="00F6336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63360">
        <w:rPr>
          <w:rFonts w:ascii="仿宋_GB2312" w:eastAsia="仿宋_GB2312" w:hAnsiTheme="minorEastAsia" w:hint="eastAsia"/>
          <w:sz w:val="32"/>
          <w:szCs w:val="32"/>
        </w:rPr>
        <w:t>（3）指导和协调解决公司和项目的法律纠纷；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63360">
        <w:rPr>
          <w:rFonts w:ascii="仿宋_GB2312" w:eastAsia="仿宋_GB2312" w:hAnsiTheme="minorEastAsia" w:hint="eastAsia"/>
          <w:sz w:val="32"/>
          <w:szCs w:val="32"/>
        </w:rPr>
        <w:t>（4）参与项目开发和投资项目的法律管理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F2F1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7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. 风险管理岗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（1）落实公司全面风险管理，协调本部各部门和所属单位开展业务风险管理；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（2）开展公司全面风险管理体系设计、规划与实施，制定风险分类、风险辨识、风险评估、风险应对、风险管理及监控评价等方法与程序；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（3）参与公司投资与经营中重要环节业务工作，编制重大决策风险评估报告；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（4）研究制定风险管理策略，检查落实风险管理的实施，开展风险管理评价。</w:t>
      </w: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8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. 电网工程技术岗</w:t>
      </w:r>
    </w:p>
    <w:p w:rsidR="008F2F10" w:rsidRPr="005E71C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E71CA">
        <w:rPr>
          <w:rFonts w:ascii="仿宋_GB2312" w:eastAsia="仿宋_GB2312" w:hAnsiTheme="minorEastAsia" w:hint="eastAsia"/>
          <w:sz w:val="32"/>
          <w:szCs w:val="32"/>
        </w:rPr>
        <w:t>（1）编制项目开发立项报告和决策报告的技术内容，参与项目开发技术合同谈判、现场考察和技术踏勘工作；</w:t>
      </w:r>
    </w:p>
    <w:p w:rsidR="008F2F10" w:rsidRPr="005C1E1C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pacing w:val="-8"/>
          <w:sz w:val="32"/>
          <w:szCs w:val="32"/>
        </w:rPr>
      </w:pPr>
      <w:r w:rsidRPr="005E71CA">
        <w:rPr>
          <w:rFonts w:ascii="仿宋_GB2312" w:eastAsia="仿宋_GB2312" w:hAnsiTheme="minorEastAsia" w:hint="eastAsia"/>
          <w:sz w:val="32"/>
          <w:szCs w:val="32"/>
        </w:rPr>
        <w:lastRenderedPageBreak/>
        <w:t>（2）</w:t>
      </w:r>
      <w:r w:rsidRPr="005C1E1C">
        <w:rPr>
          <w:rFonts w:ascii="仿宋_GB2312" w:eastAsia="仿宋_GB2312" w:hAnsiTheme="minorEastAsia" w:hint="eastAsia"/>
          <w:spacing w:val="-8"/>
          <w:sz w:val="32"/>
          <w:szCs w:val="32"/>
        </w:rPr>
        <w:t>开展项目开发的技术顾问选聘，组织技术顾问开展工作；</w:t>
      </w:r>
    </w:p>
    <w:p w:rsidR="008F2F10" w:rsidRPr="005E71C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E71CA">
        <w:rPr>
          <w:rFonts w:ascii="仿宋_GB2312" w:eastAsia="仿宋_GB2312" w:hAnsiTheme="minorEastAsia" w:hint="eastAsia"/>
          <w:sz w:val="32"/>
          <w:szCs w:val="32"/>
        </w:rPr>
        <w:t>（3）编制项目开发技术方案,分析项目重大技术风险,撰写技术风险报告；</w:t>
      </w:r>
    </w:p>
    <w:p w:rsidR="008F2F10" w:rsidRPr="005E71C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E71CA">
        <w:rPr>
          <w:rFonts w:ascii="仿宋_GB2312" w:eastAsia="仿宋_GB2312" w:hAnsiTheme="minorEastAsia" w:hint="eastAsia"/>
          <w:sz w:val="32"/>
          <w:szCs w:val="32"/>
        </w:rPr>
        <w:t>（4）</w:t>
      </w:r>
      <w:r>
        <w:rPr>
          <w:rFonts w:ascii="仿宋_GB2312" w:eastAsia="仿宋_GB2312" w:hAnsiTheme="minorEastAsia" w:hint="eastAsia"/>
          <w:sz w:val="32"/>
          <w:szCs w:val="32"/>
        </w:rPr>
        <w:t>开展</w:t>
      </w:r>
      <w:r w:rsidRPr="005E71CA">
        <w:rPr>
          <w:rFonts w:ascii="仿宋_GB2312" w:eastAsia="仿宋_GB2312" w:hAnsiTheme="minorEastAsia" w:hint="eastAsia"/>
          <w:sz w:val="32"/>
          <w:szCs w:val="32"/>
        </w:rPr>
        <w:t>重点国别电力市场</w:t>
      </w:r>
      <w:r>
        <w:rPr>
          <w:rFonts w:ascii="仿宋_GB2312" w:eastAsia="仿宋_GB2312" w:hAnsiTheme="minorEastAsia" w:hint="eastAsia"/>
          <w:sz w:val="32"/>
          <w:szCs w:val="32"/>
        </w:rPr>
        <w:t>前景研究和</w:t>
      </w:r>
      <w:r w:rsidRPr="005E71CA">
        <w:rPr>
          <w:rFonts w:ascii="仿宋_GB2312" w:eastAsia="仿宋_GB2312" w:hAnsiTheme="minorEastAsia" w:hint="eastAsia"/>
          <w:sz w:val="32"/>
          <w:szCs w:val="32"/>
        </w:rPr>
        <w:t>分析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F2F1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9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 xml:space="preserve">. </w:t>
      </w:r>
      <w:r>
        <w:rPr>
          <w:rFonts w:ascii="仿宋_GB2312" w:eastAsia="仿宋_GB2312" w:hAnsiTheme="minorEastAsia" w:hint="eastAsia"/>
          <w:b/>
          <w:sz w:val="32"/>
          <w:szCs w:val="32"/>
        </w:rPr>
        <w:t>工程造价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岗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（1）负责</w:t>
      </w:r>
      <w:r w:rsidRPr="00E92F1A">
        <w:rPr>
          <w:rFonts w:ascii="仿宋_GB2312" w:eastAsia="仿宋_GB2312" w:hAnsiTheme="minorEastAsia" w:hint="eastAsia"/>
          <w:sz w:val="32"/>
          <w:szCs w:val="32"/>
        </w:rPr>
        <w:t>公司工程造价管理工作</w:t>
      </w:r>
      <w:r>
        <w:rPr>
          <w:rFonts w:ascii="仿宋_GB2312" w:eastAsia="仿宋_GB2312" w:hAnsiTheme="minorEastAsia" w:hint="eastAsia"/>
          <w:sz w:val="32"/>
          <w:szCs w:val="32"/>
        </w:rPr>
        <w:t>，研究境内、外输变电、配网、新能源及发电工程造价法规、标准，</w:t>
      </w:r>
      <w:r w:rsidRPr="00E92F1A">
        <w:rPr>
          <w:rFonts w:ascii="仿宋_GB2312" w:eastAsia="仿宋_GB2312" w:hAnsiTheme="minorEastAsia" w:hint="eastAsia"/>
          <w:sz w:val="32"/>
          <w:szCs w:val="32"/>
        </w:rPr>
        <w:t>制定公司工程造价管理相关制度。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</w:t>
      </w:r>
      <w:r w:rsidRPr="00E92F1A">
        <w:rPr>
          <w:rFonts w:ascii="仿宋_GB2312" w:eastAsia="仿宋_GB2312" w:hAnsiTheme="minorEastAsia" w:hint="eastAsia"/>
          <w:sz w:val="32"/>
          <w:szCs w:val="32"/>
        </w:rPr>
        <w:t>参与公司对外投资（包括绿地及并购项目）的工程造价分析及评估工作；负责研究、审核标的项目的工程造价数据、资料及报告，参与工程技术尽职调查报告的编制。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</w:t>
      </w:r>
      <w:r w:rsidRPr="00E92F1A">
        <w:rPr>
          <w:rFonts w:ascii="仿宋_GB2312" w:eastAsia="仿宋_GB2312" w:hAnsiTheme="minorEastAsia" w:hint="eastAsia"/>
          <w:sz w:val="32"/>
          <w:szCs w:val="32"/>
        </w:rPr>
        <w:t>参与公司工程建设项目招投标工作，参与工程建设项目概预算、工程量计价清单等编制工作；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（4）负责</w:t>
      </w:r>
      <w:r w:rsidRPr="00E92F1A">
        <w:rPr>
          <w:rFonts w:ascii="仿宋_GB2312" w:eastAsia="仿宋_GB2312" w:hAnsiTheme="minorEastAsia" w:hint="eastAsia"/>
          <w:sz w:val="32"/>
          <w:szCs w:val="32"/>
        </w:rPr>
        <w:t>公司在建项目中重大工程变更的工程量及计价审核工作；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（5）</w:t>
      </w:r>
      <w:r w:rsidRPr="00E92F1A">
        <w:rPr>
          <w:rFonts w:ascii="仿宋_GB2312" w:eastAsia="仿宋_GB2312" w:hAnsiTheme="minorEastAsia" w:hint="eastAsia"/>
          <w:sz w:val="32"/>
          <w:szCs w:val="32"/>
        </w:rPr>
        <w:t>总结项目工程成本，研究并审定公司内部工程造价标准。</w:t>
      </w:r>
      <w:r w:rsidRPr="00E92F1A">
        <w:rPr>
          <w:rFonts w:ascii="仿宋_GB2312" w:eastAsia="仿宋_GB2312" w:hAnsiTheme="minorEastAsia"/>
          <w:sz w:val="32"/>
          <w:szCs w:val="32"/>
        </w:rPr>
        <w:t xml:space="preserve">  </w:t>
      </w:r>
    </w:p>
    <w:p w:rsidR="008F2F1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10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.</w:t>
      </w:r>
      <w:r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信息管理岗</w:t>
      </w:r>
    </w:p>
    <w:p w:rsidR="008F2F10" w:rsidRPr="003125F3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</w:t>
      </w:r>
      <w:r w:rsidRPr="003125F3">
        <w:rPr>
          <w:rFonts w:ascii="仿宋_GB2312" w:eastAsia="仿宋_GB2312" w:hAnsiTheme="minorEastAsia" w:hint="eastAsia"/>
          <w:sz w:val="32"/>
          <w:szCs w:val="32"/>
        </w:rPr>
        <w:t>负责公司各类信息化项目的立项、可行性研究工作，配合开展信息系统的建设和验收工作；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pacing w:val="-8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</w:t>
      </w:r>
      <w:r w:rsidRPr="00E92F1A">
        <w:rPr>
          <w:rFonts w:ascii="仿宋_GB2312" w:eastAsia="仿宋_GB2312" w:hAnsiTheme="minorEastAsia" w:hint="eastAsia"/>
          <w:spacing w:val="-8"/>
          <w:kern w:val="0"/>
          <w:sz w:val="32"/>
          <w:szCs w:val="32"/>
        </w:rPr>
        <w:t>组织协调，制定和推广有关信息技术及应用标准的执行；</w:t>
      </w:r>
    </w:p>
    <w:p w:rsidR="008F2F10" w:rsidRPr="003125F3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</w:t>
      </w:r>
      <w:r w:rsidRPr="003125F3">
        <w:rPr>
          <w:rFonts w:ascii="仿宋_GB2312" w:eastAsia="仿宋_GB2312" w:hAnsiTheme="minorEastAsia" w:hint="eastAsia"/>
          <w:sz w:val="32"/>
          <w:szCs w:val="32"/>
        </w:rPr>
        <w:t>负责公司各类信息系统及其设施的运行管理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 w:rsidRPr="003125F3">
        <w:rPr>
          <w:rFonts w:ascii="仿宋_GB2312" w:eastAsia="仿宋_GB2312" w:hAnsiTheme="minorEastAsia" w:hint="eastAsia"/>
          <w:sz w:val="32"/>
          <w:szCs w:val="32"/>
        </w:rPr>
        <w:t>维护</w:t>
      </w:r>
      <w:r>
        <w:rPr>
          <w:rFonts w:ascii="仿宋_GB2312" w:eastAsia="仿宋_GB2312" w:hAnsiTheme="minorEastAsia" w:hint="eastAsia"/>
          <w:sz w:val="32"/>
          <w:szCs w:val="32"/>
        </w:rPr>
        <w:t>和</w:t>
      </w:r>
      <w:r w:rsidRPr="003125F3">
        <w:rPr>
          <w:rFonts w:ascii="仿宋_GB2312" w:eastAsia="仿宋_GB2312" w:hAnsiTheme="minorEastAsia" w:hint="eastAsia"/>
          <w:sz w:val="32"/>
          <w:szCs w:val="32"/>
        </w:rPr>
        <w:lastRenderedPageBreak/>
        <w:t>安全管理工作；</w:t>
      </w:r>
    </w:p>
    <w:p w:rsidR="008F2F10" w:rsidRPr="00E92F1A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</w:t>
      </w:r>
      <w:r w:rsidRPr="00E92F1A">
        <w:rPr>
          <w:rFonts w:ascii="仿宋_GB2312" w:eastAsia="仿宋_GB2312" w:hAnsiTheme="minorEastAsia" w:hint="eastAsia"/>
          <w:sz w:val="32"/>
          <w:szCs w:val="32"/>
        </w:rPr>
        <w:t>购置、维护及管理公司信息化软硬件终端设备；</w:t>
      </w:r>
    </w:p>
    <w:p w:rsidR="008F2F10" w:rsidRPr="003125F3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（5）</w:t>
      </w:r>
      <w:r w:rsidRPr="003125F3">
        <w:rPr>
          <w:rFonts w:ascii="仿宋_GB2312" w:eastAsia="仿宋_GB2312" w:hAnsiTheme="minorEastAsia" w:hint="eastAsia"/>
          <w:sz w:val="32"/>
          <w:szCs w:val="32"/>
        </w:rPr>
        <w:t>负责公司有关的信息化综合管理工作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F2F1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C277B0">
        <w:rPr>
          <w:rFonts w:ascii="仿宋_GB2312" w:eastAsia="仿宋_GB2312" w:hAnsiTheme="minorEastAsia" w:hint="eastAsia"/>
          <w:b/>
          <w:sz w:val="32"/>
          <w:szCs w:val="32"/>
        </w:rPr>
        <w:t>1</w:t>
      </w:r>
      <w:r>
        <w:rPr>
          <w:rFonts w:ascii="仿宋_GB2312" w:eastAsia="仿宋_GB2312" w:hAnsiTheme="minorEastAsia" w:hint="eastAsia"/>
          <w:b/>
          <w:sz w:val="32"/>
          <w:szCs w:val="32"/>
        </w:rPr>
        <w:t>1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. 审计管理岗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（1）对公司及所属单位过程建设过程、资产、负债、损益的真实、合法和效益情况进行审查和评价；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（2）对所属单位主要负责人任期经济责任进行审计，对经营业绩的真实性和经营目标的完成情况进行审查；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（3）根据内部审计工作指引，建立和完善内部审计工作制度和流程；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（4）根据年度审计工作计划，开展审前调查，制定审计实施方案，实施现场审计，出具审计报告，跟踪审计发现问题整改。</w:t>
      </w:r>
    </w:p>
    <w:p w:rsidR="008F2F1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C277B0">
        <w:rPr>
          <w:rFonts w:ascii="仿宋_GB2312" w:eastAsia="仿宋_GB2312" w:hAnsiTheme="minorEastAsia" w:hint="eastAsia"/>
          <w:b/>
          <w:sz w:val="32"/>
          <w:szCs w:val="32"/>
        </w:rPr>
        <w:t>1</w:t>
      </w:r>
      <w:r>
        <w:rPr>
          <w:rFonts w:ascii="仿宋_GB2312" w:eastAsia="仿宋_GB2312" w:hAnsiTheme="minorEastAsia" w:hint="eastAsia"/>
          <w:b/>
          <w:sz w:val="32"/>
          <w:szCs w:val="32"/>
        </w:rPr>
        <w:t>2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 xml:space="preserve">. </w:t>
      </w:r>
      <w:r>
        <w:rPr>
          <w:rFonts w:ascii="仿宋_GB2312" w:eastAsia="仿宋_GB2312" w:hAnsiTheme="minorEastAsia" w:hint="eastAsia"/>
          <w:b/>
          <w:sz w:val="32"/>
          <w:szCs w:val="32"/>
        </w:rPr>
        <w:t>企业文化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管理岗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C6EAC">
        <w:rPr>
          <w:rFonts w:ascii="仿宋_GB2312" w:eastAsia="仿宋_GB2312" w:hAnsiTheme="minorEastAsia" w:hint="eastAsia"/>
          <w:sz w:val="32"/>
          <w:szCs w:val="32"/>
        </w:rPr>
        <w:t>（1）</w:t>
      </w:r>
      <w:r w:rsidRPr="00D65181">
        <w:rPr>
          <w:rFonts w:ascii="仿宋_GB2312" w:eastAsia="仿宋_GB2312" w:hAnsiTheme="minorEastAsia" w:hint="eastAsia"/>
          <w:sz w:val="32"/>
          <w:szCs w:val="32"/>
        </w:rPr>
        <w:t>负责党建和企业文化</w:t>
      </w:r>
      <w:r>
        <w:rPr>
          <w:rFonts w:ascii="仿宋_GB2312" w:eastAsia="仿宋_GB2312" w:hAnsiTheme="minorEastAsia" w:hint="eastAsia"/>
          <w:sz w:val="32"/>
          <w:szCs w:val="32"/>
        </w:rPr>
        <w:t>建设</w:t>
      </w:r>
      <w:r w:rsidRPr="00D65181">
        <w:rPr>
          <w:rFonts w:ascii="仿宋_GB2312" w:eastAsia="仿宋_GB2312" w:hAnsiTheme="minorEastAsia" w:hint="eastAsia"/>
          <w:sz w:val="32"/>
          <w:szCs w:val="32"/>
        </w:rPr>
        <w:t>工作策划，结合公司实际，提出有针对性地工作思路和创新方案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D65181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</w:t>
      </w:r>
      <w:r w:rsidRPr="009C6EAC">
        <w:rPr>
          <w:rFonts w:ascii="仿宋_GB2312" w:eastAsia="仿宋_GB2312" w:hAnsiTheme="minorEastAsia" w:hint="eastAsia"/>
          <w:sz w:val="32"/>
          <w:szCs w:val="32"/>
        </w:rPr>
        <w:t>制定公司</w:t>
      </w:r>
      <w:r>
        <w:rPr>
          <w:rFonts w:ascii="仿宋_GB2312" w:eastAsia="仿宋_GB2312" w:hAnsiTheme="minorEastAsia" w:hint="eastAsia"/>
          <w:sz w:val="32"/>
          <w:szCs w:val="32"/>
        </w:rPr>
        <w:t>党建和</w:t>
      </w:r>
      <w:r w:rsidRPr="009C6EAC">
        <w:rPr>
          <w:rFonts w:ascii="仿宋_GB2312" w:eastAsia="仿宋_GB2312" w:hAnsiTheme="minorEastAsia" w:hint="eastAsia"/>
          <w:sz w:val="32"/>
          <w:szCs w:val="32"/>
        </w:rPr>
        <w:t>企业文化建设</w:t>
      </w:r>
      <w:r>
        <w:rPr>
          <w:rFonts w:ascii="仿宋_GB2312" w:eastAsia="仿宋_GB2312" w:hAnsiTheme="minorEastAsia" w:hint="eastAsia"/>
          <w:sz w:val="32"/>
          <w:szCs w:val="32"/>
        </w:rPr>
        <w:t>宣传</w:t>
      </w:r>
      <w:r w:rsidRPr="009C6EAC">
        <w:rPr>
          <w:rFonts w:ascii="仿宋_GB2312" w:eastAsia="仿宋_GB2312" w:hAnsiTheme="minorEastAsia" w:hint="eastAsia"/>
          <w:sz w:val="32"/>
          <w:szCs w:val="32"/>
        </w:rPr>
        <w:t>方案，培育企业文化理念，加强企业文化宣传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D65181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</w:t>
      </w:r>
      <w:r w:rsidRPr="00D65181">
        <w:rPr>
          <w:rFonts w:ascii="仿宋_GB2312" w:eastAsia="仿宋_GB2312" w:hAnsiTheme="minorEastAsia" w:hint="eastAsia"/>
          <w:sz w:val="32"/>
          <w:szCs w:val="32"/>
        </w:rPr>
        <w:t>总结提炼党建和企业文化工作典型经验，打造企业文化工作特色品牌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D65181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</w:t>
      </w:r>
      <w:r w:rsidRPr="00D65181">
        <w:rPr>
          <w:rFonts w:ascii="仿宋_GB2312" w:eastAsia="仿宋_GB2312" w:hAnsiTheme="minorEastAsia" w:hint="eastAsia"/>
          <w:sz w:val="32"/>
          <w:szCs w:val="32"/>
        </w:rPr>
        <w:t>组织开展党内集中教育、建党纪念等重大活动；</w:t>
      </w:r>
      <w:r w:rsidRPr="009C6EAC">
        <w:rPr>
          <w:rFonts w:ascii="仿宋_GB2312" w:eastAsia="仿宋_GB2312" w:hAnsiTheme="minorEastAsia" w:hint="eastAsia"/>
          <w:sz w:val="32"/>
          <w:szCs w:val="32"/>
        </w:rPr>
        <w:t>组织开展</w:t>
      </w:r>
      <w:r>
        <w:rPr>
          <w:rFonts w:ascii="仿宋_GB2312" w:eastAsia="仿宋_GB2312" w:hAnsiTheme="minorEastAsia" w:hint="eastAsia"/>
          <w:sz w:val="32"/>
          <w:szCs w:val="32"/>
        </w:rPr>
        <w:t>各类</w:t>
      </w:r>
      <w:r w:rsidRPr="009C6EAC">
        <w:rPr>
          <w:rFonts w:ascii="仿宋_GB2312" w:eastAsia="仿宋_GB2312" w:hAnsiTheme="minorEastAsia" w:hint="eastAsia"/>
          <w:sz w:val="32"/>
          <w:szCs w:val="32"/>
        </w:rPr>
        <w:t>企业文化活动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8F2F1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D65752">
        <w:rPr>
          <w:rFonts w:ascii="仿宋_GB2312" w:eastAsia="仿宋_GB2312" w:hAnsiTheme="minorEastAsia"/>
          <w:b/>
          <w:sz w:val="32"/>
          <w:szCs w:val="32"/>
        </w:rPr>
        <w:t>1</w:t>
      </w:r>
      <w:r>
        <w:rPr>
          <w:rFonts w:ascii="仿宋_GB2312" w:eastAsia="仿宋_GB2312" w:hAnsiTheme="minorEastAsia" w:hint="eastAsia"/>
          <w:b/>
          <w:sz w:val="32"/>
          <w:szCs w:val="32"/>
        </w:rPr>
        <w:t>3</w:t>
      </w:r>
      <w:r>
        <w:rPr>
          <w:rFonts w:ascii="仿宋_GB2312" w:eastAsia="仿宋_GB2312" w:hAnsiTheme="minorEastAsia"/>
          <w:b/>
          <w:sz w:val="32"/>
          <w:szCs w:val="32"/>
        </w:rPr>
        <w:t xml:space="preserve">. </w:t>
      </w:r>
      <w:r>
        <w:rPr>
          <w:rFonts w:ascii="仿宋_GB2312" w:eastAsia="仿宋_GB2312" w:hAnsiTheme="minorEastAsia" w:hint="eastAsia"/>
          <w:b/>
          <w:sz w:val="32"/>
          <w:szCs w:val="32"/>
        </w:rPr>
        <w:t>人力资源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管理岗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（1）研究、制定并组织实施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并公司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人才选拔及培养机制；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（2）研究建立市场化的激励约束机制；</w:t>
      </w:r>
      <w:r w:rsidRPr="001835A4">
        <w:rPr>
          <w:rFonts w:ascii="仿宋_GB2312" w:eastAsia="仿宋_GB2312" w:hAnsiTheme="minorEastAsia" w:hint="eastAsia"/>
          <w:sz w:val="32"/>
          <w:szCs w:val="32"/>
        </w:rPr>
        <w:t>制定公司工资、奖金分配方案；</w:t>
      </w:r>
      <w:r>
        <w:rPr>
          <w:rFonts w:ascii="仿宋_GB2312" w:eastAsia="仿宋_GB2312" w:hAnsiTheme="minorEastAsia" w:hint="eastAsia"/>
          <w:sz w:val="32"/>
          <w:szCs w:val="32"/>
        </w:rPr>
        <w:t>对所属单位的薪酬管理进行指导和监督；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（3）研究建立公司分类考核机制，落实分类考核方案，建立组织绩效及员工业绩考核指标体系并组织实施；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（4）组织实施公司绩效考核、非物质激励等工作，落实考核结果应用管理。</w:t>
      </w:r>
    </w:p>
    <w:p w:rsidR="008F2F10" w:rsidRPr="00C277B0" w:rsidRDefault="008F2F10" w:rsidP="008F2F10">
      <w:pPr>
        <w:snapToGrid w:val="0"/>
        <w:spacing w:line="348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A3624">
        <w:rPr>
          <w:rFonts w:ascii="仿宋_GB2312" w:eastAsia="仿宋_GB2312" w:hAnsiTheme="minorEastAsia" w:hint="eastAsia"/>
          <w:b/>
          <w:sz w:val="32"/>
          <w:szCs w:val="32"/>
        </w:rPr>
        <w:t>14.</w:t>
      </w:r>
      <w:r>
        <w:rPr>
          <w:rFonts w:ascii="仿宋_GB2312" w:eastAsia="仿宋_GB2312" w:hAnsiTheme="minorEastAsia" w:hint="eastAsia"/>
          <w:b/>
          <w:sz w:val="32"/>
          <w:szCs w:val="32"/>
        </w:rPr>
        <w:t xml:space="preserve"> 财务</w:t>
      </w:r>
      <w:r w:rsidRPr="00C277B0">
        <w:rPr>
          <w:rFonts w:ascii="仿宋_GB2312" w:eastAsia="仿宋_GB2312" w:hAnsiTheme="minorEastAsia" w:hint="eastAsia"/>
          <w:b/>
          <w:sz w:val="32"/>
          <w:szCs w:val="32"/>
        </w:rPr>
        <w:t>信息化管理岗</w:t>
      </w:r>
    </w:p>
    <w:p w:rsidR="008F2F10" w:rsidRPr="009C6EAC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C6EAC">
        <w:rPr>
          <w:rFonts w:ascii="仿宋_GB2312" w:eastAsia="仿宋_GB2312" w:hAnsiTheme="minorEastAsia" w:hint="eastAsia"/>
          <w:sz w:val="32"/>
          <w:szCs w:val="32"/>
        </w:rPr>
        <w:t>（1）制订财务</w:t>
      </w:r>
      <w:bookmarkStart w:id="0" w:name="_GoBack"/>
      <w:bookmarkEnd w:id="0"/>
      <w:r w:rsidRPr="009C6EAC">
        <w:rPr>
          <w:rFonts w:ascii="仿宋_GB2312" w:eastAsia="仿宋_GB2312" w:hAnsiTheme="minorEastAsia" w:hint="eastAsia"/>
          <w:sz w:val="32"/>
          <w:szCs w:val="32"/>
        </w:rPr>
        <w:t>数据管理实施规范及相关操作指引,统筹负责公司本部财务系统日常运维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9C6EAC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C6EAC">
        <w:rPr>
          <w:rFonts w:ascii="仿宋_GB2312" w:eastAsia="仿宋_GB2312" w:hAnsiTheme="minorEastAsia" w:hint="eastAsia"/>
          <w:sz w:val="32"/>
          <w:szCs w:val="32"/>
        </w:rPr>
        <w:t>（2）统筹开展公司财务信息化建设工作，提出财务信息系统的建设及优化需求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Pr="009C6EAC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C6EAC">
        <w:rPr>
          <w:rFonts w:ascii="仿宋_GB2312" w:eastAsia="仿宋_GB2312" w:hAnsiTheme="minorEastAsia" w:hint="eastAsia"/>
          <w:sz w:val="32"/>
          <w:szCs w:val="32"/>
        </w:rPr>
        <w:t>（3）统筹负责与上下级单位间的财务信息一体化建设，参与项目信息化验收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8F2F10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C6EAC">
        <w:rPr>
          <w:rFonts w:ascii="仿宋_GB2312" w:eastAsia="仿宋_GB2312" w:hAnsiTheme="minorEastAsia" w:hint="eastAsia"/>
          <w:sz w:val="32"/>
          <w:szCs w:val="32"/>
        </w:rPr>
        <w:t>（4）组织开展财务系统培训、应用及评价考核。</w:t>
      </w:r>
    </w:p>
    <w:p w:rsidR="008F2F10" w:rsidRPr="00214232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8F2F10" w:rsidRPr="00214232" w:rsidRDefault="008F2F10" w:rsidP="008F2F10">
      <w:pPr>
        <w:snapToGrid w:val="0"/>
        <w:spacing w:line="348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8F2F10" w:rsidRPr="008377C1" w:rsidRDefault="008F2F10" w:rsidP="008F2F1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D0FC0" w:rsidRPr="008F2F10" w:rsidRDefault="006D0FC0"/>
    <w:sectPr w:rsidR="006D0FC0" w:rsidRPr="008F2F10" w:rsidSect="00CA1E10">
      <w:footerReference w:type="default" r:id="rId6"/>
      <w:pgSz w:w="11906" w:h="16838"/>
      <w:pgMar w:top="1814" w:right="1474" w:bottom="1474" w:left="1588" w:header="1020" w:footer="794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BF6" w:rsidRDefault="00CF4BF6" w:rsidP="00505A6C">
      <w:r>
        <w:separator/>
      </w:r>
    </w:p>
  </w:endnote>
  <w:endnote w:type="continuationSeparator" w:id="0">
    <w:p w:rsidR="00CF4BF6" w:rsidRDefault="00CF4BF6" w:rsidP="00505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5758"/>
      <w:docPartObj>
        <w:docPartGallery w:val="Page Numbers (Bottom of Page)"/>
        <w:docPartUnique/>
      </w:docPartObj>
    </w:sdtPr>
    <w:sdtContent>
      <w:p w:rsidR="00CA1E10" w:rsidRDefault="00505A6C">
        <w:pPr>
          <w:pStyle w:val="a3"/>
        </w:pPr>
        <w:r>
          <w:fldChar w:fldCharType="begin"/>
        </w:r>
        <w:r w:rsidR="00E21BD1">
          <w:instrText xml:space="preserve"> PAGE   \* MERGEFORMAT </w:instrText>
        </w:r>
        <w:r>
          <w:fldChar w:fldCharType="separate"/>
        </w:r>
        <w:r w:rsidR="00125133" w:rsidRPr="00125133">
          <w:rPr>
            <w:noProof/>
            <w:lang w:val="zh-CN"/>
          </w:rPr>
          <w:t>3</w:t>
        </w:r>
        <w:r>
          <w:fldChar w:fldCharType="end"/>
        </w:r>
      </w:p>
    </w:sdtContent>
  </w:sdt>
  <w:p w:rsidR="006D60BD" w:rsidRDefault="00CF4B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BF6" w:rsidRDefault="00CF4BF6" w:rsidP="00505A6C">
      <w:r>
        <w:separator/>
      </w:r>
    </w:p>
  </w:footnote>
  <w:footnote w:type="continuationSeparator" w:id="0">
    <w:p w:rsidR="00CF4BF6" w:rsidRDefault="00CF4BF6" w:rsidP="00505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F10"/>
    <w:rsid w:val="000008AE"/>
    <w:rsid w:val="00001988"/>
    <w:rsid w:val="00002CCD"/>
    <w:rsid w:val="00003563"/>
    <w:rsid w:val="00003D54"/>
    <w:rsid w:val="00004CBE"/>
    <w:rsid w:val="0000764F"/>
    <w:rsid w:val="00007CE5"/>
    <w:rsid w:val="00010932"/>
    <w:rsid w:val="000110B9"/>
    <w:rsid w:val="000122CD"/>
    <w:rsid w:val="00013560"/>
    <w:rsid w:val="00014AF4"/>
    <w:rsid w:val="000153C7"/>
    <w:rsid w:val="00017644"/>
    <w:rsid w:val="00021756"/>
    <w:rsid w:val="00021A52"/>
    <w:rsid w:val="000265A3"/>
    <w:rsid w:val="00027108"/>
    <w:rsid w:val="0002713C"/>
    <w:rsid w:val="00030085"/>
    <w:rsid w:val="000307DF"/>
    <w:rsid w:val="00030C6C"/>
    <w:rsid w:val="00032CAA"/>
    <w:rsid w:val="000331A8"/>
    <w:rsid w:val="000344B6"/>
    <w:rsid w:val="00036254"/>
    <w:rsid w:val="00037172"/>
    <w:rsid w:val="00040AD5"/>
    <w:rsid w:val="00040B38"/>
    <w:rsid w:val="00043D6B"/>
    <w:rsid w:val="00043E1F"/>
    <w:rsid w:val="000456DB"/>
    <w:rsid w:val="0004640D"/>
    <w:rsid w:val="00046971"/>
    <w:rsid w:val="00047326"/>
    <w:rsid w:val="000474F7"/>
    <w:rsid w:val="0005077B"/>
    <w:rsid w:val="00051D3F"/>
    <w:rsid w:val="00051E22"/>
    <w:rsid w:val="00052148"/>
    <w:rsid w:val="000522EA"/>
    <w:rsid w:val="00053697"/>
    <w:rsid w:val="00054235"/>
    <w:rsid w:val="00054A37"/>
    <w:rsid w:val="00055145"/>
    <w:rsid w:val="00061407"/>
    <w:rsid w:val="00062C50"/>
    <w:rsid w:val="00062E0E"/>
    <w:rsid w:val="00063310"/>
    <w:rsid w:val="0006495E"/>
    <w:rsid w:val="00067558"/>
    <w:rsid w:val="00071410"/>
    <w:rsid w:val="00072569"/>
    <w:rsid w:val="00072D0B"/>
    <w:rsid w:val="00074B7E"/>
    <w:rsid w:val="0007692A"/>
    <w:rsid w:val="000769C1"/>
    <w:rsid w:val="00076D08"/>
    <w:rsid w:val="00080635"/>
    <w:rsid w:val="00082688"/>
    <w:rsid w:val="00082FD0"/>
    <w:rsid w:val="0008319F"/>
    <w:rsid w:val="00083770"/>
    <w:rsid w:val="000855C1"/>
    <w:rsid w:val="000859C6"/>
    <w:rsid w:val="000875A7"/>
    <w:rsid w:val="000907E4"/>
    <w:rsid w:val="00091642"/>
    <w:rsid w:val="00091BD4"/>
    <w:rsid w:val="000930E1"/>
    <w:rsid w:val="0009418D"/>
    <w:rsid w:val="0009448E"/>
    <w:rsid w:val="00095BF5"/>
    <w:rsid w:val="00096690"/>
    <w:rsid w:val="00097E4D"/>
    <w:rsid w:val="000A0DE0"/>
    <w:rsid w:val="000A5E9E"/>
    <w:rsid w:val="000B0CB5"/>
    <w:rsid w:val="000B1D0F"/>
    <w:rsid w:val="000C110C"/>
    <w:rsid w:val="000C2E74"/>
    <w:rsid w:val="000C44C2"/>
    <w:rsid w:val="000C5A4E"/>
    <w:rsid w:val="000C5BFE"/>
    <w:rsid w:val="000C72D0"/>
    <w:rsid w:val="000C783D"/>
    <w:rsid w:val="000D2136"/>
    <w:rsid w:val="000D4B65"/>
    <w:rsid w:val="000D4EDE"/>
    <w:rsid w:val="000D53D5"/>
    <w:rsid w:val="000D55B8"/>
    <w:rsid w:val="000D64C2"/>
    <w:rsid w:val="000E16EF"/>
    <w:rsid w:val="000E2DF8"/>
    <w:rsid w:val="000E3DA0"/>
    <w:rsid w:val="000E3F77"/>
    <w:rsid w:val="000E5D81"/>
    <w:rsid w:val="000E6A0A"/>
    <w:rsid w:val="000E743C"/>
    <w:rsid w:val="000F0310"/>
    <w:rsid w:val="000F0746"/>
    <w:rsid w:val="000F2441"/>
    <w:rsid w:val="000F3253"/>
    <w:rsid w:val="000F57A1"/>
    <w:rsid w:val="000F58AA"/>
    <w:rsid w:val="000F62F6"/>
    <w:rsid w:val="000F695C"/>
    <w:rsid w:val="00100371"/>
    <w:rsid w:val="00100459"/>
    <w:rsid w:val="001005A7"/>
    <w:rsid w:val="00103583"/>
    <w:rsid w:val="00107243"/>
    <w:rsid w:val="0010767D"/>
    <w:rsid w:val="00111835"/>
    <w:rsid w:val="00111A15"/>
    <w:rsid w:val="0011353E"/>
    <w:rsid w:val="00113A4C"/>
    <w:rsid w:val="00113DD1"/>
    <w:rsid w:val="00114A15"/>
    <w:rsid w:val="00115557"/>
    <w:rsid w:val="00117303"/>
    <w:rsid w:val="0012046A"/>
    <w:rsid w:val="001216C3"/>
    <w:rsid w:val="00122189"/>
    <w:rsid w:val="00124793"/>
    <w:rsid w:val="00125133"/>
    <w:rsid w:val="00125BAB"/>
    <w:rsid w:val="00125F94"/>
    <w:rsid w:val="0012661D"/>
    <w:rsid w:val="00127458"/>
    <w:rsid w:val="00127EE5"/>
    <w:rsid w:val="00130311"/>
    <w:rsid w:val="001327A6"/>
    <w:rsid w:val="00135D8E"/>
    <w:rsid w:val="00135E26"/>
    <w:rsid w:val="001405F9"/>
    <w:rsid w:val="00141F51"/>
    <w:rsid w:val="0014209C"/>
    <w:rsid w:val="00143170"/>
    <w:rsid w:val="0014320F"/>
    <w:rsid w:val="00144F0E"/>
    <w:rsid w:val="001452B9"/>
    <w:rsid w:val="00145973"/>
    <w:rsid w:val="001467DE"/>
    <w:rsid w:val="00146D28"/>
    <w:rsid w:val="00147E66"/>
    <w:rsid w:val="001507ED"/>
    <w:rsid w:val="00150EAA"/>
    <w:rsid w:val="001538A1"/>
    <w:rsid w:val="00153DD0"/>
    <w:rsid w:val="00154D78"/>
    <w:rsid w:val="00156787"/>
    <w:rsid w:val="00157C07"/>
    <w:rsid w:val="00157CAC"/>
    <w:rsid w:val="0016151C"/>
    <w:rsid w:val="001623AA"/>
    <w:rsid w:val="00162AE3"/>
    <w:rsid w:val="00164371"/>
    <w:rsid w:val="001650B6"/>
    <w:rsid w:val="001651AE"/>
    <w:rsid w:val="00166BEE"/>
    <w:rsid w:val="00166E6B"/>
    <w:rsid w:val="0016767E"/>
    <w:rsid w:val="0017099A"/>
    <w:rsid w:val="001714D6"/>
    <w:rsid w:val="00172FAF"/>
    <w:rsid w:val="00173153"/>
    <w:rsid w:val="001735E9"/>
    <w:rsid w:val="00174374"/>
    <w:rsid w:val="001746B7"/>
    <w:rsid w:val="0017478D"/>
    <w:rsid w:val="00174C80"/>
    <w:rsid w:val="00174EA3"/>
    <w:rsid w:val="00176132"/>
    <w:rsid w:val="001765F0"/>
    <w:rsid w:val="00180C5D"/>
    <w:rsid w:val="00181A88"/>
    <w:rsid w:val="00181D7C"/>
    <w:rsid w:val="00182C15"/>
    <w:rsid w:val="00183299"/>
    <w:rsid w:val="00183A00"/>
    <w:rsid w:val="00183FDE"/>
    <w:rsid w:val="0018433C"/>
    <w:rsid w:val="00184B23"/>
    <w:rsid w:val="001856DF"/>
    <w:rsid w:val="00186834"/>
    <w:rsid w:val="00187203"/>
    <w:rsid w:val="001873DD"/>
    <w:rsid w:val="0019278B"/>
    <w:rsid w:val="00192E45"/>
    <w:rsid w:val="00193F68"/>
    <w:rsid w:val="00195FD8"/>
    <w:rsid w:val="0019742D"/>
    <w:rsid w:val="001A0AA2"/>
    <w:rsid w:val="001A1884"/>
    <w:rsid w:val="001A24B6"/>
    <w:rsid w:val="001A325D"/>
    <w:rsid w:val="001A4023"/>
    <w:rsid w:val="001A522F"/>
    <w:rsid w:val="001A539F"/>
    <w:rsid w:val="001A5E80"/>
    <w:rsid w:val="001A601D"/>
    <w:rsid w:val="001A6202"/>
    <w:rsid w:val="001A7335"/>
    <w:rsid w:val="001A7658"/>
    <w:rsid w:val="001A77D6"/>
    <w:rsid w:val="001A7F5D"/>
    <w:rsid w:val="001B0607"/>
    <w:rsid w:val="001B0F24"/>
    <w:rsid w:val="001B2042"/>
    <w:rsid w:val="001B3803"/>
    <w:rsid w:val="001B486D"/>
    <w:rsid w:val="001B49F4"/>
    <w:rsid w:val="001B5571"/>
    <w:rsid w:val="001B5EC8"/>
    <w:rsid w:val="001B6BE3"/>
    <w:rsid w:val="001B6BF8"/>
    <w:rsid w:val="001C0A58"/>
    <w:rsid w:val="001C0E10"/>
    <w:rsid w:val="001C10C0"/>
    <w:rsid w:val="001C19E0"/>
    <w:rsid w:val="001C2BD8"/>
    <w:rsid w:val="001C3BCE"/>
    <w:rsid w:val="001C631D"/>
    <w:rsid w:val="001C7066"/>
    <w:rsid w:val="001C7A32"/>
    <w:rsid w:val="001D1C0B"/>
    <w:rsid w:val="001D2237"/>
    <w:rsid w:val="001D2DF3"/>
    <w:rsid w:val="001D3CCB"/>
    <w:rsid w:val="001D4E5E"/>
    <w:rsid w:val="001D62B9"/>
    <w:rsid w:val="001D749B"/>
    <w:rsid w:val="001D7573"/>
    <w:rsid w:val="001E0D0A"/>
    <w:rsid w:val="001E1A3B"/>
    <w:rsid w:val="001E1AB4"/>
    <w:rsid w:val="001E37FE"/>
    <w:rsid w:val="001E4B6E"/>
    <w:rsid w:val="001E5ABF"/>
    <w:rsid w:val="001E6BCF"/>
    <w:rsid w:val="001E73C6"/>
    <w:rsid w:val="001F0124"/>
    <w:rsid w:val="001F0A3D"/>
    <w:rsid w:val="001F1DF2"/>
    <w:rsid w:val="001F5878"/>
    <w:rsid w:val="001F6C9E"/>
    <w:rsid w:val="002011D0"/>
    <w:rsid w:val="002017EC"/>
    <w:rsid w:val="0020452B"/>
    <w:rsid w:val="00204651"/>
    <w:rsid w:val="00205E2B"/>
    <w:rsid w:val="00206A24"/>
    <w:rsid w:val="00207836"/>
    <w:rsid w:val="00210E2C"/>
    <w:rsid w:val="00211BF7"/>
    <w:rsid w:val="00211D2C"/>
    <w:rsid w:val="00212A67"/>
    <w:rsid w:val="00216806"/>
    <w:rsid w:val="00217EBE"/>
    <w:rsid w:val="00221B28"/>
    <w:rsid w:val="00222889"/>
    <w:rsid w:val="00223AA1"/>
    <w:rsid w:val="002261DE"/>
    <w:rsid w:val="00226BDD"/>
    <w:rsid w:val="002309A8"/>
    <w:rsid w:val="00233D0A"/>
    <w:rsid w:val="00234503"/>
    <w:rsid w:val="00240C75"/>
    <w:rsid w:val="00240D01"/>
    <w:rsid w:val="0024199E"/>
    <w:rsid w:val="00243026"/>
    <w:rsid w:val="00244BB8"/>
    <w:rsid w:val="00244BED"/>
    <w:rsid w:val="00245C3E"/>
    <w:rsid w:val="00246AAA"/>
    <w:rsid w:val="00246DDF"/>
    <w:rsid w:val="00247370"/>
    <w:rsid w:val="002506CB"/>
    <w:rsid w:val="002512BB"/>
    <w:rsid w:val="002518D5"/>
    <w:rsid w:val="00253CE7"/>
    <w:rsid w:val="00253F3C"/>
    <w:rsid w:val="002547C6"/>
    <w:rsid w:val="002548DE"/>
    <w:rsid w:val="00257191"/>
    <w:rsid w:val="002571B2"/>
    <w:rsid w:val="002571D6"/>
    <w:rsid w:val="002574BD"/>
    <w:rsid w:val="002607C2"/>
    <w:rsid w:val="002624F0"/>
    <w:rsid w:val="0026263F"/>
    <w:rsid w:val="0026340E"/>
    <w:rsid w:val="0026463C"/>
    <w:rsid w:val="0026690D"/>
    <w:rsid w:val="002701F7"/>
    <w:rsid w:val="00270242"/>
    <w:rsid w:val="002703C2"/>
    <w:rsid w:val="002721A7"/>
    <w:rsid w:val="00274624"/>
    <w:rsid w:val="00275A34"/>
    <w:rsid w:val="0027630B"/>
    <w:rsid w:val="002773DB"/>
    <w:rsid w:val="00277C9A"/>
    <w:rsid w:val="00280BE1"/>
    <w:rsid w:val="002828D2"/>
    <w:rsid w:val="00283B04"/>
    <w:rsid w:val="00284AA4"/>
    <w:rsid w:val="00286567"/>
    <w:rsid w:val="00291E5C"/>
    <w:rsid w:val="00294FB3"/>
    <w:rsid w:val="00295683"/>
    <w:rsid w:val="00296F12"/>
    <w:rsid w:val="00297378"/>
    <w:rsid w:val="002A0641"/>
    <w:rsid w:val="002A0D8B"/>
    <w:rsid w:val="002A149D"/>
    <w:rsid w:val="002A2E4E"/>
    <w:rsid w:val="002A4E4A"/>
    <w:rsid w:val="002A50AF"/>
    <w:rsid w:val="002B0DC9"/>
    <w:rsid w:val="002B1A00"/>
    <w:rsid w:val="002B3D79"/>
    <w:rsid w:val="002B4AC9"/>
    <w:rsid w:val="002B5B33"/>
    <w:rsid w:val="002B6417"/>
    <w:rsid w:val="002C10E3"/>
    <w:rsid w:val="002C11B5"/>
    <w:rsid w:val="002C33D1"/>
    <w:rsid w:val="002C34CF"/>
    <w:rsid w:val="002C4D25"/>
    <w:rsid w:val="002C4E3B"/>
    <w:rsid w:val="002C6068"/>
    <w:rsid w:val="002D066D"/>
    <w:rsid w:val="002D1978"/>
    <w:rsid w:val="002D33DF"/>
    <w:rsid w:val="002D60B0"/>
    <w:rsid w:val="002E1502"/>
    <w:rsid w:val="002E29E9"/>
    <w:rsid w:val="002E53D3"/>
    <w:rsid w:val="002E78E4"/>
    <w:rsid w:val="002F1C35"/>
    <w:rsid w:val="002F20AF"/>
    <w:rsid w:val="002F2979"/>
    <w:rsid w:val="002F411B"/>
    <w:rsid w:val="002F4452"/>
    <w:rsid w:val="002F481D"/>
    <w:rsid w:val="002F4EDE"/>
    <w:rsid w:val="002F6B76"/>
    <w:rsid w:val="002F79E7"/>
    <w:rsid w:val="002F7BF1"/>
    <w:rsid w:val="002F7EF2"/>
    <w:rsid w:val="003012B4"/>
    <w:rsid w:val="00301F73"/>
    <w:rsid w:val="0030217A"/>
    <w:rsid w:val="0030402B"/>
    <w:rsid w:val="00304224"/>
    <w:rsid w:val="00304957"/>
    <w:rsid w:val="00306083"/>
    <w:rsid w:val="00306D6C"/>
    <w:rsid w:val="003070BC"/>
    <w:rsid w:val="00307FD2"/>
    <w:rsid w:val="00310DE1"/>
    <w:rsid w:val="00310EAD"/>
    <w:rsid w:val="00311A2F"/>
    <w:rsid w:val="0031301B"/>
    <w:rsid w:val="00313561"/>
    <w:rsid w:val="00314691"/>
    <w:rsid w:val="0031634A"/>
    <w:rsid w:val="00317016"/>
    <w:rsid w:val="00317907"/>
    <w:rsid w:val="00320B53"/>
    <w:rsid w:val="003253F5"/>
    <w:rsid w:val="00327147"/>
    <w:rsid w:val="00327C0B"/>
    <w:rsid w:val="00331329"/>
    <w:rsid w:val="00331C70"/>
    <w:rsid w:val="00332952"/>
    <w:rsid w:val="003355BC"/>
    <w:rsid w:val="003358AE"/>
    <w:rsid w:val="003362FF"/>
    <w:rsid w:val="00336524"/>
    <w:rsid w:val="00336E70"/>
    <w:rsid w:val="00336EEA"/>
    <w:rsid w:val="00342D61"/>
    <w:rsid w:val="00342E26"/>
    <w:rsid w:val="003434B6"/>
    <w:rsid w:val="003436D8"/>
    <w:rsid w:val="00343D9C"/>
    <w:rsid w:val="00344412"/>
    <w:rsid w:val="00346B09"/>
    <w:rsid w:val="00347D48"/>
    <w:rsid w:val="00347D5C"/>
    <w:rsid w:val="00350B8B"/>
    <w:rsid w:val="00350FF2"/>
    <w:rsid w:val="00351DEF"/>
    <w:rsid w:val="00353CB8"/>
    <w:rsid w:val="0035485D"/>
    <w:rsid w:val="00356EC1"/>
    <w:rsid w:val="003601B7"/>
    <w:rsid w:val="003610D4"/>
    <w:rsid w:val="003625B4"/>
    <w:rsid w:val="00363080"/>
    <w:rsid w:val="00364D48"/>
    <w:rsid w:val="00365BDB"/>
    <w:rsid w:val="0036681A"/>
    <w:rsid w:val="00366BE3"/>
    <w:rsid w:val="00370CBF"/>
    <w:rsid w:val="00371A6D"/>
    <w:rsid w:val="00371BD9"/>
    <w:rsid w:val="00376412"/>
    <w:rsid w:val="003807B8"/>
    <w:rsid w:val="00380EDA"/>
    <w:rsid w:val="00381CD0"/>
    <w:rsid w:val="003846A3"/>
    <w:rsid w:val="00384E42"/>
    <w:rsid w:val="00385970"/>
    <w:rsid w:val="00385D0E"/>
    <w:rsid w:val="00390201"/>
    <w:rsid w:val="00390303"/>
    <w:rsid w:val="003908F7"/>
    <w:rsid w:val="003919F5"/>
    <w:rsid w:val="003924C6"/>
    <w:rsid w:val="00393642"/>
    <w:rsid w:val="00393890"/>
    <w:rsid w:val="00394638"/>
    <w:rsid w:val="00395F1D"/>
    <w:rsid w:val="00395FEB"/>
    <w:rsid w:val="00396027"/>
    <w:rsid w:val="003A1BFD"/>
    <w:rsid w:val="003A245D"/>
    <w:rsid w:val="003A3758"/>
    <w:rsid w:val="003A53C9"/>
    <w:rsid w:val="003A5DA0"/>
    <w:rsid w:val="003A6E2D"/>
    <w:rsid w:val="003A6F76"/>
    <w:rsid w:val="003A7BC5"/>
    <w:rsid w:val="003B1288"/>
    <w:rsid w:val="003B3019"/>
    <w:rsid w:val="003B320E"/>
    <w:rsid w:val="003B4196"/>
    <w:rsid w:val="003B67D1"/>
    <w:rsid w:val="003B6999"/>
    <w:rsid w:val="003B711B"/>
    <w:rsid w:val="003B7A35"/>
    <w:rsid w:val="003C0050"/>
    <w:rsid w:val="003C08EC"/>
    <w:rsid w:val="003C11CF"/>
    <w:rsid w:val="003C2327"/>
    <w:rsid w:val="003C24FC"/>
    <w:rsid w:val="003C2886"/>
    <w:rsid w:val="003C4202"/>
    <w:rsid w:val="003C5564"/>
    <w:rsid w:val="003C6404"/>
    <w:rsid w:val="003D04EC"/>
    <w:rsid w:val="003D071E"/>
    <w:rsid w:val="003D3083"/>
    <w:rsid w:val="003D3FC2"/>
    <w:rsid w:val="003D4EF3"/>
    <w:rsid w:val="003D56C7"/>
    <w:rsid w:val="003D606B"/>
    <w:rsid w:val="003E059F"/>
    <w:rsid w:val="003E153B"/>
    <w:rsid w:val="003E1CEF"/>
    <w:rsid w:val="003E27A0"/>
    <w:rsid w:val="003E57B0"/>
    <w:rsid w:val="003E5C91"/>
    <w:rsid w:val="003E5F63"/>
    <w:rsid w:val="003E6A4B"/>
    <w:rsid w:val="003F248E"/>
    <w:rsid w:val="003F3EC6"/>
    <w:rsid w:val="003F532E"/>
    <w:rsid w:val="003F620F"/>
    <w:rsid w:val="003F65E4"/>
    <w:rsid w:val="00400ABC"/>
    <w:rsid w:val="0040165C"/>
    <w:rsid w:val="004035F2"/>
    <w:rsid w:val="0040474E"/>
    <w:rsid w:val="0040579E"/>
    <w:rsid w:val="00405A10"/>
    <w:rsid w:val="0040661E"/>
    <w:rsid w:val="00406B83"/>
    <w:rsid w:val="00406E64"/>
    <w:rsid w:val="00407D0F"/>
    <w:rsid w:val="00410428"/>
    <w:rsid w:val="00411E48"/>
    <w:rsid w:val="0041342C"/>
    <w:rsid w:val="004138D4"/>
    <w:rsid w:val="00414724"/>
    <w:rsid w:val="004149B7"/>
    <w:rsid w:val="00414F03"/>
    <w:rsid w:val="00416064"/>
    <w:rsid w:val="00416377"/>
    <w:rsid w:val="00416F1A"/>
    <w:rsid w:val="00417B4B"/>
    <w:rsid w:val="00420938"/>
    <w:rsid w:val="004216AA"/>
    <w:rsid w:val="00424BF4"/>
    <w:rsid w:val="00425120"/>
    <w:rsid w:val="00430203"/>
    <w:rsid w:val="004304C5"/>
    <w:rsid w:val="004308DA"/>
    <w:rsid w:val="004311E3"/>
    <w:rsid w:val="00431811"/>
    <w:rsid w:val="00431A1D"/>
    <w:rsid w:val="00431DD4"/>
    <w:rsid w:val="00432213"/>
    <w:rsid w:val="004336D3"/>
    <w:rsid w:val="00435F09"/>
    <w:rsid w:val="00436357"/>
    <w:rsid w:val="004372B5"/>
    <w:rsid w:val="004372C3"/>
    <w:rsid w:val="00437AFA"/>
    <w:rsid w:val="00437D46"/>
    <w:rsid w:val="00441855"/>
    <w:rsid w:val="00446330"/>
    <w:rsid w:val="00446C5D"/>
    <w:rsid w:val="00447818"/>
    <w:rsid w:val="004526BD"/>
    <w:rsid w:val="004564B6"/>
    <w:rsid w:val="0045713D"/>
    <w:rsid w:val="00457A90"/>
    <w:rsid w:val="0046058C"/>
    <w:rsid w:val="00462523"/>
    <w:rsid w:val="00463022"/>
    <w:rsid w:val="0046542B"/>
    <w:rsid w:val="004667A8"/>
    <w:rsid w:val="00467379"/>
    <w:rsid w:val="00467997"/>
    <w:rsid w:val="00471271"/>
    <w:rsid w:val="0047331D"/>
    <w:rsid w:val="00474088"/>
    <w:rsid w:val="004812A4"/>
    <w:rsid w:val="00482460"/>
    <w:rsid w:val="004830E1"/>
    <w:rsid w:val="004848E7"/>
    <w:rsid w:val="00484F33"/>
    <w:rsid w:val="00485B72"/>
    <w:rsid w:val="004864EC"/>
    <w:rsid w:val="00486DC6"/>
    <w:rsid w:val="00487C2B"/>
    <w:rsid w:val="00490EA9"/>
    <w:rsid w:val="00491765"/>
    <w:rsid w:val="004931D6"/>
    <w:rsid w:val="004939DE"/>
    <w:rsid w:val="00495A05"/>
    <w:rsid w:val="00495A3A"/>
    <w:rsid w:val="00495BBA"/>
    <w:rsid w:val="004A1FA9"/>
    <w:rsid w:val="004A3E91"/>
    <w:rsid w:val="004A432A"/>
    <w:rsid w:val="004A5489"/>
    <w:rsid w:val="004A5C6B"/>
    <w:rsid w:val="004A6195"/>
    <w:rsid w:val="004A6630"/>
    <w:rsid w:val="004A694B"/>
    <w:rsid w:val="004A6F3A"/>
    <w:rsid w:val="004A6F57"/>
    <w:rsid w:val="004A7D4B"/>
    <w:rsid w:val="004B1036"/>
    <w:rsid w:val="004B339B"/>
    <w:rsid w:val="004B4CA2"/>
    <w:rsid w:val="004C0190"/>
    <w:rsid w:val="004C0D15"/>
    <w:rsid w:val="004C499F"/>
    <w:rsid w:val="004C5CB7"/>
    <w:rsid w:val="004C5CD2"/>
    <w:rsid w:val="004C63E2"/>
    <w:rsid w:val="004D1408"/>
    <w:rsid w:val="004D29E6"/>
    <w:rsid w:val="004D3030"/>
    <w:rsid w:val="004D3521"/>
    <w:rsid w:val="004D3807"/>
    <w:rsid w:val="004D42BB"/>
    <w:rsid w:val="004D4659"/>
    <w:rsid w:val="004D4A01"/>
    <w:rsid w:val="004D720D"/>
    <w:rsid w:val="004D7D03"/>
    <w:rsid w:val="004E022E"/>
    <w:rsid w:val="004E0585"/>
    <w:rsid w:val="004E0EDC"/>
    <w:rsid w:val="004E4ED2"/>
    <w:rsid w:val="004E52FA"/>
    <w:rsid w:val="004E63A3"/>
    <w:rsid w:val="004E6859"/>
    <w:rsid w:val="004E6DF6"/>
    <w:rsid w:val="004F0889"/>
    <w:rsid w:val="004F3EFF"/>
    <w:rsid w:val="004F54D9"/>
    <w:rsid w:val="004F69DC"/>
    <w:rsid w:val="004F746F"/>
    <w:rsid w:val="005001B9"/>
    <w:rsid w:val="005006AC"/>
    <w:rsid w:val="00500907"/>
    <w:rsid w:val="005022D8"/>
    <w:rsid w:val="00502DC5"/>
    <w:rsid w:val="00503A1B"/>
    <w:rsid w:val="00503C6A"/>
    <w:rsid w:val="00504221"/>
    <w:rsid w:val="005048DA"/>
    <w:rsid w:val="005053C4"/>
    <w:rsid w:val="0050556C"/>
    <w:rsid w:val="0050572C"/>
    <w:rsid w:val="00505A6C"/>
    <w:rsid w:val="00505FA0"/>
    <w:rsid w:val="0050641B"/>
    <w:rsid w:val="00507D54"/>
    <w:rsid w:val="0051096B"/>
    <w:rsid w:val="00511818"/>
    <w:rsid w:val="00511925"/>
    <w:rsid w:val="00512AF6"/>
    <w:rsid w:val="005138BB"/>
    <w:rsid w:val="0051433B"/>
    <w:rsid w:val="00515493"/>
    <w:rsid w:val="00515C99"/>
    <w:rsid w:val="00516938"/>
    <w:rsid w:val="00520192"/>
    <w:rsid w:val="005215F5"/>
    <w:rsid w:val="00521FD5"/>
    <w:rsid w:val="00522D62"/>
    <w:rsid w:val="005234D4"/>
    <w:rsid w:val="00525872"/>
    <w:rsid w:val="005259BB"/>
    <w:rsid w:val="005276F7"/>
    <w:rsid w:val="00527A68"/>
    <w:rsid w:val="00530939"/>
    <w:rsid w:val="00530B8A"/>
    <w:rsid w:val="00531F6B"/>
    <w:rsid w:val="00532C27"/>
    <w:rsid w:val="00534BA8"/>
    <w:rsid w:val="00535B5C"/>
    <w:rsid w:val="00535EFF"/>
    <w:rsid w:val="00536B25"/>
    <w:rsid w:val="00542446"/>
    <w:rsid w:val="00542610"/>
    <w:rsid w:val="00542CB8"/>
    <w:rsid w:val="00543290"/>
    <w:rsid w:val="005433F5"/>
    <w:rsid w:val="00544EB7"/>
    <w:rsid w:val="005478A2"/>
    <w:rsid w:val="00547D05"/>
    <w:rsid w:val="005511D6"/>
    <w:rsid w:val="0055361A"/>
    <w:rsid w:val="0055373D"/>
    <w:rsid w:val="00553D70"/>
    <w:rsid w:val="00554574"/>
    <w:rsid w:val="00554928"/>
    <w:rsid w:val="0055514B"/>
    <w:rsid w:val="005559F2"/>
    <w:rsid w:val="00555BDF"/>
    <w:rsid w:val="005571A7"/>
    <w:rsid w:val="00557972"/>
    <w:rsid w:val="005604B5"/>
    <w:rsid w:val="00561ACD"/>
    <w:rsid w:val="00563C78"/>
    <w:rsid w:val="00565EA5"/>
    <w:rsid w:val="00571879"/>
    <w:rsid w:val="00572ED3"/>
    <w:rsid w:val="00573EDE"/>
    <w:rsid w:val="00574D43"/>
    <w:rsid w:val="0058328D"/>
    <w:rsid w:val="00583FCC"/>
    <w:rsid w:val="00586961"/>
    <w:rsid w:val="00586EE8"/>
    <w:rsid w:val="0059294A"/>
    <w:rsid w:val="0059332F"/>
    <w:rsid w:val="00593C08"/>
    <w:rsid w:val="005948EA"/>
    <w:rsid w:val="00594BC3"/>
    <w:rsid w:val="005965AE"/>
    <w:rsid w:val="00597DBE"/>
    <w:rsid w:val="00597F9B"/>
    <w:rsid w:val="005A398A"/>
    <w:rsid w:val="005A4385"/>
    <w:rsid w:val="005A46E8"/>
    <w:rsid w:val="005A533D"/>
    <w:rsid w:val="005A57ED"/>
    <w:rsid w:val="005A753C"/>
    <w:rsid w:val="005A7A90"/>
    <w:rsid w:val="005B1147"/>
    <w:rsid w:val="005B23C3"/>
    <w:rsid w:val="005B274F"/>
    <w:rsid w:val="005B31CE"/>
    <w:rsid w:val="005B44DF"/>
    <w:rsid w:val="005B46AB"/>
    <w:rsid w:val="005B516B"/>
    <w:rsid w:val="005B5862"/>
    <w:rsid w:val="005B5A4F"/>
    <w:rsid w:val="005B5BEC"/>
    <w:rsid w:val="005B6E2E"/>
    <w:rsid w:val="005C001A"/>
    <w:rsid w:val="005C09BE"/>
    <w:rsid w:val="005C15CE"/>
    <w:rsid w:val="005C2D87"/>
    <w:rsid w:val="005C44A7"/>
    <w:rsid w:val="005D2F3E"/>
    <w:rsid w:val="005D38AF"/>
    <w:rsid w:val="005D39C6"/>
    <w:rsid w:val="005D45D4"/>
    <w:rsid w:val="005D65D2"/>
    <w:rsid w:val="005D7529"/>
    <w:rsid w:val="005E0D89"/>
    <w:rsid w:val="005E1097"/>
    <w:rsid w:val="005E15D5"/>
    <w:rsid w:val="005E1B00"/>
    <w:rsid w:val="005E2191"/>
    <w:rsid w:val="005E5FE0"/>
    <w:rsid w:val="005E6799"/>
    <w:rsid w:val="005F00FC"/>
    <w:rsid w:val="005F194E"/>
    <w:rsid w:val="005F25BA"/>
    <w:rsid w:val="005F3288"/>
    <w:rsid w:val="005F32CB"/>
    <w:rsid w:val="005F5D27"/>
    <w:rsid w:val="005F62DC"/>
    <w:rsid w:val="005F7274"/>
    <w:rsid w:val="0060293E"/>
    <w:rsid w:val="00603173"/>
    <w:rsid w:val="00603380"/>
    <w:rsid w:val="0060339D"/>
    <w:rsid w:val="0060389D"/>
    <w:rsid w:val="0060479A"/>
    <w:rsid w:val="00604F50"/>
    <w:rsid w:val="006053CE"/>
    <w:rsid w:val="006055FA"/>
    <w:rsid w:val="006056FD"/>
    <w:rsid w:val="006077E3"/>
    <w:rsid w:val="00610508"/>
    <w:rsid w:val="00610E42"/>
    <w:rsid w:val="00612301"/>
    <w:rsid w:val="00613342"/>
    <w:rsid w:val="00613CF6"/>
    <w:rsid w:val="00614A74"/>
    <w:rsid w:val="00615AF4"/>
    <w:rsid w:val="00615FFB"/>
    <w:rsid w:val="00616C94"/>
    <w:rsid w:val="00616DD1"/>
    <w:rsid w:val="00616E6B"/>
    <w:rsid w:val="00620E31"/>
    <w:rsid w:val="00622EF4"/>
    <w:rsid w:val="006258C0"/>
    <w:rsid w:val="006272B9"/>
    <w:rsid w:val="00635BAE"/>
    <w:rsid w:val="0063778B"/>
    <w:rsid w:val="006377E8"/>
    <w:rsid w:val="00640486"/>
    <w:rsid w:val="006405A3"/>
    <w:rsid w:val="00640B7E"/>
    <w:rsid w:val="00643013"/>
    <w:rsid w:val="00653295"/>
    <w:rsid w:val="0065643A"/>
    <w:rsid w:val="00656536"/>
    <w:rsid w:val="006568FA"/>
    <w:rsid w:val="006622E5"/>
    <w:rsid w:val="006624F5"/>
    <w:rsid w:val="00662A8E"/>
    <w:rsid w:val="0067041D"/>
    <w:rsid w:val="0067241F"/>
    <w:rsid w:val="00672740"/>
    <w:rsid w:val="0067373F"/>
    <w:rsid w:val="00675871"/>
    <w:rsid w:val="00676275"/>
    <w:rsid w:val="00676A53"/>
    <w:rsid w:val="006814B4"/>
    <w:rsid w:val="0068382D"/>
    <w:rsid w:val="00683937"/>
    <w:rsid w:val="006841A2"/>
    <w:rsid w:val="00684B05"/>
    <w:rsid w:val="00684C63"/>
    <w:rsid w:val="00684E09"/>
    <w:rsid w:val="00685EBF"/>
    <w:rsid w:val="00687373"/>
    <w:rsid w:val="00687E81"/>
    <w:rsid w:val="00690740"/>
    <w:rsid w:val="006908FC"/>
    <w:rsid w:val="0069133E"/>
    <w:rsid w:val="0069336E"/>
    <w:rsid w:val="006933A3"/>
    <w:rsid w:val="00693663"/>
    <w:rsid w:val="00693739"/>
    <w:rsid w:val="006937E0"/>
    <w:rsid w:val="00693B27"/>
    <w:rsid w:val="00693BDC"/>
    <w:rsid w:val="0069422C"/>
    <w:rsid w:val="00695909"/>
    <w:rsid w:val="0069634F"/>
    <w:rsid w:val="006A231E"/>
    <w:rsid w:val="006A2EB4"/>
    <w:rsid w:val="006A32CA"/>
    <w:rsid w:val="006A3EEA"/>
    <w:rsid w:val="006A4198"/>
    <w:rsid w:val="006A4430"/>
    <w:rsid w:val="006A6511"/>
    <w:rsid w:val="006A71AD"/>
    <w:rsid w:val="006B01FB"/>
    <w:rsid w:val="006B0654"/>
    <w:rsid w:val="006B63DE"/>
    <w:rsid w:val="006B7D12"/>
    <w:rsid w:val="006C088D"/>
    <w:rsid w:val="006C132E"/>
    <w:rsid w:val="006C2210"/>
    <w:rsid w:val="006C41B1"/>
    <w:rsid w:val="006C6B36"/>
    <w:rsid w:val="006C7A89"/>
    <w:rsid w:val="006D0BAC"/>
    <w:rsid w:val="006D0FC0"/>
    <w:rsid w:val="006D1757"/>
    <w:rsid w:val="006D1A86"/>
    <w:rsid w:val="006D2D79"/>
    <w:rsid w:val="006D2DDC"/>
    <w:rsid w:val="006D3356"/>
    <w:rsid w:val="006D38BF"/>
    <w:rsid w:val="006D4248"/>
    <w:rsid w:val="006D471F"/>
    <w:rsid w:val="006D6BDB"/>
    <w:rsid w:val="006D77AC"/>
    <w:rsid w:val="006E0682"/>
    <w:rsid w:val="006E4856"/>
    <w:rsid w:val="006E747A"/>
    <w:rsid w:val="006F1683"/>
    <w:rsid w:val="006F1C22"/>
    <w:rsid w:val="006F3922"/>
    <w:rsid w:val="006F4B28"/>
    <w:rsid w:val="006F5517"/>
    <w:rsid w:val="006F570E"/>
    <w:rsid w:val="006F666B"/>
    <w:rsid w:val="006F6A9A"/>
    <w:rsid w:val="006F72BA"/>
    <w:rsid w:val="007004FE"/>
    <w:rsid w:val="00701C57"/>
    <w:rsid w:val="00701FBD"/>
    <w:rsid w:val="007021F7"/>
    <w:rsid w:val="00702BA5"/>
    <w:rsid w:val="007045A2"/>
    <w:rsid w:val="00704866"/>
    <w:rsid w:val="00704E32"/>
    <w:rsid w:val="007068AC"/>
    <w:rsid w:val="00706AE5"/>
    <w:rsid w:val="00712054"/>
    <w:rsid w:val="0071382A"/>
    <w:rsid w:val="00714394"/>
    <w:rsid w:val="00714400"/>
    <w:rsid w:val="00715928"/>
    <w:rsid w:val="00715B40"/>
    <w:rsid w:val="0072117F"/>
    <w:rsid w:val="00721D06"/>
    <w:rsid w:val="0072423E"/>
    <w:rsid w:val="00724C1B"/>
    <w:rsid w:val="0072524C"/>
    <w:rsid w:val="007254FF"/>
    <w:rsid w:val="00725B05"/>
    <w:rsid w:val="007270FB"/>
    <w:rsid w:val="0073052E"/>
    <w:rsid w:val="0073148D"/>
    <w:rsid w:val="00734E70"/>
    <w:rsid w:val="00735408"/>
    <w:rsid w:val="007355BE"/>
    <w:rsid w:val="00735A2E"/>
    <w:rsid w:val="00735C75"/>
    <w:rsid w:val="00736B55"/>
    <w:rsid w:val="00737677"/>
    <w:rsid w:val="00740262"/>
    <w:rsid w:val="00741E46"/>
    <w:rsid w:val="00742B96"/>
    <w:rsid w:val="00742C88"/>
    <w:rsid w:val="0074313C"/>
    <w:rsid w:val="00744DD2"/>
    <w:rsid w:val="007451D5"/>
    <w:rsid w:val="007453AD"/>
    <w:rsid w:val="00747A34"/>
    <w:rsid w:val="00747AD8"/>
    <w:rsid w:val="0075046A"/>
    <w:rsid w:val="00751169"/>
    <w:rsid w:val="0075223C"/>
    <w:rsid w:val="0075260E"/>
    <w:rsid w:val="00752BAA"/>
    <w:rsid w:val="00752C09"/>
    <w:rsid w:val="00753B53"/>
    <w:rsid w:val="0075625C"/>
    <w:rsid w:val="00761178"/>
    <w:rsid w:val="00762835"/>
    <w:rsid w:val="007635EE"/>
    <w:rsid w:val="0076410E"/>
    <w:rsid w:val="00765A59"/>
    <w:rsid w:val="0077078E"/>
    <w:rsid w:val="007716AA"/>
    <w:rsid w:val="007727E1"/>
    <w:rsid w:val="00774051"/>
    <w:rsid w:val="00774823"/>
    <w:rsid w:val="007758C2"/>
    <w:rsid w:val="00776D77"/>
    <w:rsid w:val="00780D80"/>
    <w:rsid w:val="007867B2"/>
    <w:rsid w:val="00786C29"/>
    <w:rsid w:val="00787D15"/>
    <w:rsid w:val="0079398A"/>
    <w:rsid w:val="00793A40"/>
    <w:rsid w:val="007965D2"/>
    <w:rsid w:val="007A0583"/>
    <w:rsid w:val="007A32B9"/>
    <w:rsid w:val="007A3C06"/>
    <w:rsid w:val="007A466F"/>
    <w:rsid w:val="007A4775"/>
    <w:rsid w:val="007A53A4"/>
    <w:rsid w:val="007A64EE"/>
    <w:rsid w:val="007A6ECD"/>
    <w:rsid w:val="007A7CAA"/>
    <w:rsid w:val="007B040F"/>
    <w:rsid w:val="007B371A"/>
    <w:rsid w:val="007B5035"/>
    <w:rsid w:val="007B5306"/>
    <w:rsid w:val="007B66C0"/>
    <w:rsid w:val="007B71B3"/>
    <w:rsid w:val="007C04A9"/>
    <w:rsid w:val="007C340A"/>
    <w:rsid w:val="007C384F"/>
    <w:rsid w:val="007C3960"/>
    <w:rsid w:val="007C39FC"/>
    <w:rsid w:val="007C4157"/>
    <w:rsid w:val="007C4912"/>
    <w:rsid w:val="007C4CB0"/>
    <w:rsid w:val="007C4FF2"/>
    <w:rsid w:val="007C61B5"/>
    <w:rsid w:val="007C7BA0"/>
    <w:rsid w:val="007D022B"/>
    <w:rsid w:val="007D1941"/>
    <w:rsid w:val="007D2252"/>
    <w:rsid w:val="007D35C8"/>
    <w:rsid w:val="007D53F3"/>
    <w:rsid w:val="007D5CDC"/>
    <w:rsid w:val="007D64C2"/>
    <w:rsid w:val="007E03EF"/>
    <w:rsid w:val="007E30BB"/>
    <w:rsid w:val="007E3A2D"/>
    <w:rsid w:val="007E7777"/>
    <w:rsid w:val="007F0919"/>
    <w:rsid w:val="007F0979"/>
    <w:rsid w:val="007F1C64"/>
    <w:rsid w:val="007F2AC2"/>
    <w:rsid w:val="007F4922"/>
    <w:rsid w:val="007F4C63"/>
    <w:rsid w:val="007F4CE6"/>
    <w:rsid w:val="007F627F"/>
    <w:rsid w:val="007F7429"/>
    <w:rsid w:val="00801A53"/>
    <w:rsid w:val="00803EE2"/>
    <w:rsid w:val="00803F5B"/>
    <w:rsid w:val="00806804"/>
    <w:rsid w:val="00806A5C"/>
    <w:rsid w:val="008102C2"/>
    <w:rsid w:val="00812B3B"/>
    <w:rsid w:val="008133A4"/>
    <w:rsid w:val="00815F0A"/>
    <w:rsid w:val="00816538"/>
    <w:rsid w:val="0081682F"/>
    <w:rsid w:val="00816BDC"/>
    <w:rsid w:val="00820748"/>
    <w:rsid w:val="00821377"/>
    <w:rsid w:val="008219AB"/>
    <w:rsid w:val="00823888"/>
    <w:rsid w:val="00823A97"/>
    <w:rsid w:val="008243F2"/>
    <w:rsid w:val="00824B0D"/>
    <w:rsid w:val="00824C0E"/>
    <w:rsid w:val="00824FE7"/>
    <w:rsid w:val="0082545D"/>
    <w:rsid w:val="008258DF"/>
    <w:rsid w:val="0082601B"/>
    <w:rsid w:val="00830A61"/>
    <w:rsid w:val="00831921"/>
    <w:rsid w:val="00831AEB"/>
    <w:rsid w:val="008339C6"/>
    <w:rsid w:val="0083463F"/>
    <w:rsid w:val="008347AA"/>
    <w:rsid w:val="008357D7"/>
    <w:rsid w:val="0083626D"/>
    <w:rsid w:val="00840D0D"/>
    <w:rsid w:val="00840DD0"/>
    <w:rsid w:val="0084374A"/>
    <w:rsid w:val="008441BE"/>
    <w:rsid w:val="008476C5"/>
    <w:rsid w:val="00850A87"/>
    <w:rsid w:val="00851934"/>
    <w:rsid w:val="00851DCD"/>
    <w:rsid w:val="008522DD"/>
    <w:rsid w:val="00853F71"/>
    <w:rsid w:val="00853FF8"/>
    <w:rsid w:val="008540EC"/>
    <w:rsid w:val="00854A01"/>
    <w:rsid w:val="00855F98"/>
    <w:rsid w:val="00855FDA"/>
    <w:rsid w:val="008560F5"/>
    <w:rsid w:val="0085623B"/>
    <w:rsid w:val="00856A95"/>
    <w:rsid w:val="008608D0"/>
    <w:rsid w:val="00871534"/>
    <w:rsid w:val="00874973"/>
    <w:rsid w:val="00876637"/>
    <w:rsid w:val="00876B59"/>
    <w:rsid w:val="00877C9E"/>
    <w:rsid w:val="00881EEC"/>
    <w:rsid w:val="0088209D"/>
    <w:rsid w:val="0088471E"/>
    <w:rsid w:val="00884B03"/>
    <w:rsid w:val="00884B46"/>
    <w:rsid w:val="00884D2D"/>
    <w:rsid w:val="00884E8A"/>
    <w:rsid w:val="008855E0"/>
    <w:rsid w:val="00885AFC"/>
    <w:rsid w:val="00887D28"/>
    <w:rsid w:val="008908EA"/>
    <w:rsid w:val="00891A66"/>
    <w:rsid w:val="00893210"/>
    <w:rsid w:val="00895BE3"/>
    <w:rsid w:val="008A0568"/>
    <w:rsid w:val="008A065C"/>
    <w:rsid w:val="008A0AB9"/>
    <w:rsid w:val="008A161C"/>
    <w:rsid w:val="008A4282"/>
    <w:rsid w:val="008A4857"/>
    <w:rsid w:val="008B0066"/>
    <w:rsid w:val="008B184C"/>
    <w:rsid w:val="008B2D0E"/>
    <w:rsid w:val="008B2F91"/>
    <w:rsid w:val="008B31FF"/>
    <w:rsid w:val="008B48AB"/>
    <w:rsid w:val="008B4E00"/>
    <w:rsid w:val="008B4EB0"/>
    <w:rsid w:val="008B5AAC"/>
    <w:rsid w:val="008B71CE"/>
    <w:rsid w:val="008C0A9E"/>
    <w:rsid w:val="008C109B"/>
    <w:rsid w:val="008C1A23"/>
    <w:rsid w:val="008C2CC5"/>
    <w:rsid w:val="008C503D"/>
    <w:rsid w:val="008C55A9"/>
    <w:rsid w:val="008C5CFE"/>
    <w:rsid w:val="008C61D2"/>
    <w:rsid w:val="008C65C5"/>
    <w:rsid w:val="008C6B0A"/>
    <w:rsid w:val="008C7E74"/>
    <w:rsid w:val="008D1952"/>
    <w:rsid w:val="008D46BB"/>
    <w:rsid w:val="008D5179"/>
    <w:rsid w:val="008D7A6D"/>
    <w:rsid w:val="008E15E7"/>
    <w:rsid w:val="008E25A4"/>
    <w:rsid w:val="008E39D3"/>
    <w:rsid w:val="008E4538"/>
    <w:rsid w:val="008E48AE"/>
    <w:rsid w:val="008E5C23"/>
    <w:rsid w:val="008E66D0"/>
    <w:rsid w:val="008E673C"/>
    <w:rsid w:val="008F0F56"/>
    <w:rsid w:val="008F236D"/>
    <w:rsid w:val="008F2F10"/>
    <w:rsid w:val="008F43A9"/>
    <w:rsid w:val="008F5023"/>
    <w:rsid w:val="008F71D9"/>
    <w:rsid w:val="00900DF0"/>
    <w:rsid w:val="00901D80"/>
    <w:rsid w:val="00901FC3"/>
    <w:rsid w:val="00905CF0"/>
    <w:rsid w:val="00910A71"/>
    <w:rsid w:val="009154FC"/>
    <w:rsid w:val="00915643"/>
    <w:rsid w:val="00917219"/>
    <w:rsid w:val="0092101F"/>
    <w:rsid w:val="00922F60"/>
    <w:rsid w:val="009235A0"/>
    <w:rsid w:val="00923931"/>
    <w:rsid w:val="0092506E"/>
    <w:rsid w:val="00925D87"/>
    <w:rsid w:val="009268CE"/>
    <w:rsid w:val="00927C25"/>
    <w:rsid w:val="00930EC4"/>
    <w:rsid w:val="00932981"/>
    <w:rsid w:val="00933EAA"/>
    <w:rsid w:val="00934BC6"/>
    <w:rsid w:val="00935FD7"/>
    <w:rsid w:val="0093770A"/>
    <w:rsid w:val="009403FE"/>
    <w:rsid w:val="00942B61"/>
    <w:rsid w:val="009431AF"/>
    <w:rsid w:val="009434BC"/>
    <w:rsid w:val="009441D3"/>
    <w:rsid w:val="00944453"/>
    <w:rsid w:val="00944B67"/>
    <w:rsid w:val="00944F0D"/>
    <w:rsid w:val="00946680"/>
    <w:rsid w:val="0095070C"/>
    <w:rsid w:val="00950BFC"/>
    <w:rsid w:val="0095459B"/>
    <w:rsid w:val="009552EC"/>
    <w:rsid w:val="00956200"/>
    <w:rsid w:val="00956AE1"/>
    <w:rsid w:val="00957EEE"/>
    <w:rsid w:val="00960C26"/>
    <w:rsid w:val="00963187"/>
    <w:rsid w:val="00964A28"/>
    <w:rsid w:val="00965058"/>
    <w:rsid w:val="00965BCA"/>
    <w:rsid w:val="00966841"/>
    <w:rsid w:val="00972A8D"/>
    <w:rsid w:val="0097625A"/>
    <w:rsid w:val="00977E24"/>
    <w:rsid w:val="00980D06"/>
    <w:rsid w:val="00980D51"/>
    <w:rsid w:val="00981160"/>
    <w:rsid w:val="009821DD"/>
    <w:rsid w:val="00982697"/>
    <w:rsid w:val="0098335C"/>
    <w:rsid w:val="00985205"/>
    <w:rsid w:val="009860D0"/>
    <w:rsid w:val="009862F8"/>
    <w:rsid w:val="0098663C"/>
    <w:rsid w:val="00987FAF"/>
    <w:rsid w:val="009904E2"/>
    <w:rsid w:val="0099064F"/>
    <w:rsid w:val="009907D9"/>
    <w:rsid w:val="009932E2"/>
    <w:rsid w:val="009945C2"/>
    <w:rsid w:val="00997279"/>
    <w:rsid w:val="00997993"/>
    <w:rsid w:val="009A14B0"/>
    <w:rsid w:val="009A3E5B"/>
    <w:rsid w:val="009A4CCA"/>
    <w:rsid w:val="009A52CD"/>
    <w:rsid w:val="009A55F7"/>
    <w:rsid w:val="009A6427"/>
    <w:rsid w:val="009A72BD"/>
    <w:rsid w:val="009A7B52"/>
    <w:rsid w:val="009B25AB"/>
    <w:rsid w:val="009B2D98"/>
    <w:rsid w:val="009B36BA"/>
    <w:rsid w:val="009B61F4"/>
    <w:rsid w:val="009B6E98"/>
    <w:rsid w:val="009C0A02"/>
    <w:rsid w:val="009C0BB5"/>
    <w:rsid w:val="009C4A38"/>
    <w:rsid w:val="009D0DDB"/>
    <w:rsid w:val="009D0FE3"/>
    <w:rsid w:val="009D363A"/>
    <w:rsid w:val="009D37BB"/>
    <w:rsid w:val="009D4E7A"/>
    <w:rsid w:val="009D51B7"/>
    <w:rsid w:val="009D5334"/>
    <w:rsid w:val="009D5D3F"/>
    <w:rsid w:val="009D5F39"/>
    <w:rsid w:val="009D61C3"/>
    <w:rsid w:val="009D71FE"/>
    <w:rsid w:val="009D7BD7"/>
    <w:rsid w:val="009E0567"/>
    <w:rsid w:val="009E0897"/>
    <w:rsid w:val="009E17CA"/>
    <w:rsid w:val="009E1F57"/>
    <w:rsid w:val="009E4EBC"/>
    <w:rsid w:val="009F0823"/>
    <w:rsid w:val="009F0CC5"/>
    <w:rsid w:val="009F3758"/>
    <w:rsid w:val="009F4593"/>
    <w:rsid w:val="009F4956"/>
    <w:rsid w:val="009F54C5"/>
    <w:rsid w:val="009F55C4"/>
    <w:rsid w:val="009F5A25"/>
    <w:rsid w:val="009F5C43"/>
    <w:rsid w:val="009F6A9C"/>
    <w:rsid w:val="009F7490"/>
    <w:rsid w:val="009F7EC5"/>
    <w:rsid w:val="00A0007F"/>
    <w:rsid w:val="00A0126D"/>
    <w:rsid w:val="00A0186F"/>
    <w:rsid w:val="00A01B7F"/>
    <w:rsid w:val="00A020E6"/>
    <w:rsid w:val="00A06B6D"/>
    <w:rsid w:val="00A06ED8"/>
    <w:rsid w:val="00A12887"/>
    <w:rsid w:val="00A12E84"/>
    <w:rsid w:val="00A12E91"/>
    <w:rsid w:val="00A1316F"/>
    <w:rsid w:val="00A14510"/>
    <w:rsid w:val="00A1455B"/>
    <w:rsid w:val="00A14BF8"/>
    <w:rsid w:val="00A17BB7"/>
    <w:rsid w:val="00A236CB"/>
    <w:rsid w:val="00A23CFF"/>
    <w:rsid w:val="00A2468E"/>
    <w:rsid w:val="00A2473B"/>
    <w:rsid w:val="00A25AD5"/>
    <w:rsid w:val="00A25DA9"/>
    <w:rsid w:val="00A273C0"/>
    <w:rsid w:val="00A3302D"/>
    <w:rsid w:val="00A35191"/>
    <w:rsid w:val="00A36CC9"/>
    <w:rsid w:val="00A377FA"/>
    <w:rsid w:val="00A400DA"/>
    <w:rsid w:val="00A4074B"/>
    <w:rsid w:val="00A40D33"/>
    <w:rsid w:val="00A40D61"/>
    <w:rsid w:val="00A41AA1"/>
    <w:rsid w:val="00A438C9"/>
    <w:rsid w:val="00A43AC7"/>
    <w:rsid w:val="00A4425B"/>
    <w:rsid w:val="00A45ED9"/>
    <w:rsid w:val="00A45FAC"/>
    <w:rsid w:val="00A46CDD"/>
    <w:rsid w:val="00A504F8"/>
    <w:rsid w:val="00A5429B"/>
    <w:rsid w:val="00A54DF2"/>
    <w:rsid w:val="00A5578E"/>
    <w:rsid w:val="00A55F8E"/>
    <w:rsid w:val="00A57374"/>
    <w:rsid w:val="00A57ABE"/>
    <w:rsid w:val="00A61435"/>
    <w:rsid w:val="00A62EB0"/>
    <w:rsid w:val="00A6304F"/>
    <w:rsid w:val="00A63834"/>
    <w:rsid w:val="00A67F5E"/>
    <w:rsid w:val="00A70DC9"/>
    <w:rsid w:val="00A719F6"/>
    <w:rsid w:val="00A71EC5"/>
    <w:rsid w:val="00A74C80"/>
    <w:rsid w:val="00A77454"/>
    <w:rsid w:val="00A77AFD"/>
    <w:rsid w:val="00A800D4"/>
    <w:rsid w:val="00A80D8D"/>
    <w:rsid w:val="00A8169D"/>
    <w:rsid w:val="00A82D59"/>
    <w:rsid w:val="00A8303F"/>
    <w:rsid w:val="00A83991"/>
    <w:rsid w:val="00A850F1"/>
    <w:rsid w:val="00A863BE"/>
    <w:rsid w:val="00A8674A"/>
    <w:rsid w:val="00A920DE"/>
    <w:rsid w:val="00A927F1"/>
    <w:rsid w:val="00A92D2C"/>
    <w:rsid w:val="00A935E7"/>
    <w:rsid w:val="00A939AE"/>
    <w:rsid w:val="00A93B78"/>
    <w:rsid w:val="00A93CED"/>
    <w:rsid w:val="00A9520A"/>
    <w:rsid w:val="00A952D6"/>
    <w:rsid w:val="00A9592A"/>
    <w:rsid w:val="00A95DA7"/>
    <w:rsid w:val="00A9628C"/>
    <w:rsid w:val="00A97ACF"/>
    <w:rsid w:val="00AA0327"/>
    <w:rsid w:val="00AA14D2"/>
    <w:rsid w:val="00AA21AB"/>
    <w:rsid w:val="00AA30FE"/>
    <w:rsid w:val="00AA3D9E"/>
    <w:rsid w:val="00AA7245"/>
    <w:rsid w:val="00AB091A"/>
    <w:rsid w:val="00AB1EAF"/>
    <w:rsid w:val="00AB2198"/>
    <w:rsid w:val="00AB35C5"/>
    <w:rsid w:val="00AB36E1"/>
    <w:rsid w:val="00AB3D49"/>
    <w:rsid w:val="00AB58BD"/>
    <w:rsid w:val="00AB5BFE"/>
    <w:rsid w:val="00AB5D0C"/>
    <w:rsid w:val="00AB768C"/>
    <w:rsid w:val="00AC124B"/>
    <w:rsid w:val="00AC204E"/>
    <w:rsid w:val="00AC3193"/>
    <w:rsid w:val="00AC5E73"/>
    <w:rsid w:val="00AC6FF8"/>
    <w:rsid w:val="00AC75FA"/>
    <w:rsid w:val="00AD2028"/>
    <w:rsid w:val="00AD2267"/>
    <w:rsid w:val="00AD29FD"/>
    <w:rsid w:val="00AD343E"/>
    <w:rsid w:val="00AD434A"/>
    <w:rsid w:val="00AD4832"/>
    <w:rsid w:val="00AD5E33"/>
    <w:rsid w:val="00AD71F6"/>
    <w:rsid w:val="00AD7255"/>
    <w:rsid w:val="00AD7381"/>
    <w:rsid w:val="00AE162C"/>
    <w:rsid w:val="00AE374E"/>
    <w:rsid w:val="00AE51D0"/>
    <w:rsid w:val="00AE74E2"/>
    <w:rsid w:val="00AE7581"/>
    <w:rsid w:val="00AF2F2A"/>
    <w:rsid w:val="00AF3D39"/>
    <w:rsid w:val="00AF505F"/>
    <w:rsid w:val="00AF554C"/>
    <w:rsid w:val="00AF55F3"/>
    <w:rsid w:val="00AF56DD"/>
    <w:rsid w:val="00AF6B28"/>
    <w:rsid w:val="00AF71C9"/>
    <w:rsid w:val="00AF77F8"/>
    <w:rsid w:val="00AF7AAA"/>
    <w:rsid w:val="00AF7F89"/>
    <w:rsid w:val="00B017DD"/>
    <w:rsid w:val="00B02118"/>
    <w:rsid w:val="00B030B2"/>
    <w:rsid w:val="00B058C4"/>
    <w:rsid w:val="00B065EA"/>
    <w:rsid w:val="00B124C7"/>
    <w:rsid w:val="00B132AC"/>
    <w:rsid w:val="00B15463"/>
    <w:rsid w:val="00B15672"/>
    <w:rsid w:val="00B15F6E"/>
    <w:rsid w:val="00B168E3"/>
    <w:rsid w:val="00B169B4"/>
    <w:rsid w:val="00B17052"/>
    <w:rsid w:val="00B20247"/>
    <w:rsid w:val="00B213D3"/>
    <w:rsid w:val="00B22408"/>
    <w:rsid w:val="00B226AB"/>
    <w:rsid w:val="00B22F5E"/>
    <w:rsid w:val="00B23362"/>
    <w:rsid w:val="00B24F46"/>
    <w:rsid w:val="00B25940"/>
    <w:rsid w:val="00B261CF"/>
    <w:rsid w:val="00B2691F"/>
    <w:rsid w:val="00B27792"/>
    <w:rsid w:val="00B27F97"/>
    <w:rsid w:val="00B30E93"/>
    <w:rsid w:val="00B31559"/>
    <w:rsid w:val="00B31A06"/>
    <w:rsid w:val="00B36C25"/>
    <w:rsid w:val="00B36C78"/>
    <w:rsid w:val="00B36FD0"/>
    <w:rsid w:val="00B41101"/>
    <w:rsid w:val="00B4238B"/>
    <w:rsid w:val="00B42D33"/>
    <w:rsid w:val="00B42E36"/>
    <w:rsid w:val="00B4456D"/>
    <w:rsid w:val="00B44DBF"/>
    <w:rsid w:val="00B4518A"/>
    <w:rsid w:val="00B4541A"/>
    <w:rsid w:val="00B46DBD"/>
    <w:rsid w:val="00B50317"/>
    <w:rsid w:val="00B50EB6"/>
    <w:rsid w:val="00B511B1"/>
    <w:rsid w:val="00B518E1"/>
    <w:rsid w:val="00B523C4"/>
    <w:rsid w:val="00B5268E"/>
    <w:rsid w:val="00B55959"/>
    <w:rsid w:val="00B55E8C"/>
    <w:rsid w:val="00B564C6"/>
    <w:rsid w:val="00B57A6C"/>
    <w:rsid w:val="00B60B3A"/>
    <w:rsid w:val="00B617B9"/>
    <w:rsid w:val="00B61971"/>
    <w:rsid w:val="00B61B8F"/>
    <w:rsid w:val="00B63E1F"/>
    <w:rsid w:val="00B64E86"/>
    <w:rsid w:val="00B66DAE"/>
    <w:rsid w:val="00B66F38"/>
    <w:rsid w:val="00B670E7"/>
    <w:rsid w:val="00B67B99"/>
    <w:rsid w:val="00B67D18"/>
    <w:rsid w:val="00B72EDF"/>
    <w:rsid w:val="00B731C1"/>
    <w:rsid w:val="00B737C2"/>
    <w:rsid w:val="00B76122"/>
    <w:rsid w:val="00B76AD5"/>
    <w:rsid w:val="00B836B9"/>
    <w:rsid w:val="00B85553"/>
    <w:rsid w:val="00B8567D"/>
    <w:rsid w:val="00B9037C"/>
    <w:rsid w:val="00B905D5"/>
    <w:rsid w:val="00B90CD9"/>
    <w:rsid w:val="00B920FB"/>
    <w:rsid w:val="00B940F6"/>
    <w:rsid w:val="00B96BB3"/>
    <w:rsid w:val="00BA0117"/>
    <w:rsid w:val="00BA0D39"/>
    <w:rsid w:val="00BA328A"/>
    <w:rsid w:val="00BA39D1"/>
    <w:rsid w:val="00BA3CB4"/>
    <w:rsid w:val="00BA40A4"/>
    <w:rsid w:val="00BB13D6"/>
    <w:rsid w:val="00BB1C1B"/>
    <w:rsid w:val="00BB1D3F"/>
    <w:rsid w:val="00BB22F2"/>
    <w:rsid w:val="00BB3702"/>
    <w:rsid w:val="00BB4AA3"/>
    <w:rsid w:val="00BB4B47"/>
    <w:rsid w:val="00BB6892"/>
    <w:rsid w:val="00BB6AF2"/>
    <w:rsid w:val="00BB7B62"/>
    <w:rsid w:val="00BC2687"/>
    <w:rsid w:val="00BC2F4F"/>
    <w:rsid w:val="00BC3BAA"/>
    <w:rsid w:val="00BC4FE3"/>
    <w:rsid w:val="00BC694E"/>
    <w:rsid w:val="00BC72C6"/>
    <w:rsid w:val="00BC72F0"/>
    <w:rsid w:val="00BC7A4F"/>
    <w:rsid w:val="00BD0FBC"/>
    <w:rsid w:val="00BD1428"/>
    <w:rsid w:val="00BD2386"/>
    <w:rsid w:val="00BD2B6B"/>
    <w:rsid w:val="00BD2E48"/>
    <w:rsid w:val="00BD37E0"/>
    <w:rsid w:val="00BD3B31"/>
    <w:rsid w:val="00BD51DF"/>
    <w:rsid w:val="00BE0AB0"/>
    <w:rsid w:val="00BE0B40"/>
    <w:rsid w:val="00BE21FD"/>
    <w:rsid w:val="00BE220E"/>
    <w:rsid w:val="00BE346F"/>
    <w:rsid w:val="00BE3A17"/>
    <w:rsid w:val="00BE5962"/>
    <w:rsid w:val="00BE7018"/>
    <w:rsid w:val="00BE76FC"/>
    <w:rsid w:val="00BF12AD"/>
    <w:rsid w:val="00BF2975"/>
    <w:rsid w:val="00BF31F5"/>
    <w:rsid w:val="00BF4AC7"/>
    <w:rsid w:val="00BF4BA4"/>
    <w:rsid w:val="00BF4F8D"/>
    <w:rsid w:val="00BF7CB7"/>
    <w:rsid w:val="00C002C9"/>
    <w:rsid w:val="00C01023"/>
    <w:rsid w:val="00C01CE4"/>
    <w:rsid w:val="00C02B7F"/>
    <w:rsid w:val="00C0346E"/>
    <w:rsid w:val="00C03F53"/>
    <w:rsid w:val="00C12311"/>
    <w:rsid w:val="00C12EEA"/>
    <w:rsid w:val="00C13621"/>
    <w:rsid w:val="00C13C28"/>
    <w:rsid w:val="00C14E7F"/>
    <w:rsid w:val="00C15A9B"/>
    <w:rsid w:val="00C16599"/>
    <w:rsid w:val="00C16A3A"/>
    <w:rsid w:val="00C17975"/>
    <w:rsid w:val="00C22E47"/>
    <w:rsid w:val="00C23ADA"/>
    <w:rsid w:val="00C255EF"/>
    <w:rsid w:val="00C26518"/>
    <w:rsid w:val="00C27712"/>
    <w:rsid w:val="00C30484"/>
    <w:rsid w:val="00C31040"/>
    <w:rsid w:val="00C33995"/>
    <w:rsid w:val="00C33CBF"/>
    <w:rsid w:val="00C35C49"/>
    <w:rsid w:val="00C35E02"/>
    <w:rsid w:val="00C40DA7"/>
    <w:rsid w:val="00C41D66"/>
    <w:rsid w:val="00C42691"/>
    <w:rsid w:val="00C42E45"/>
    <w:rsid w:val="00C433E7"/>
    <w:rsid w:val="00C43F6B"/>
    <w:rsid w:val="00C44923"/>
    <w:rsid w:val="00C460F5"/>
    <w:rsid w:val="00C46A1E"/>
    <w:rsid w:val="00C519DC"/>
    <w:rsid w:val="00C51DCB"/>
    <w:rsid w:val="00C51DD9"/>
    <w:rsid w:val="00C538CB"/>
    <w:rsid w:val="00C560D9"/>
    <w:rsid w:val="00C56CC6"/>
    <w:rsid w:val="00C57108"/>
    <w:rsid w:val="00C5718E"/>
    <w:rsid w:val="00C576EB"/>
    <w:rsid w:val="00C57AC0"/>
    <w:rsid w:val="00C60F81"/>
    <w:rsid w:val="00C627D5"/>
    <w:rsid w:val="00C62A4C"/>
    <w:rsid w:val="00C62C81"/>
    <w:rsid w:val="00C63A43"/>
    <w:rsid w:val="00C705C1"/>
    <w:rsid w:val="00C705D5"/>
    <w:rsid w:val="00C70DAA"/>
    <w:rsid w:val="00C72039"/>
    <w:rsid w:val="00C7331E"/>
    <w:rsid w:val="00C75434"/>
    <w:rsid w:val="00C7721D"/>
    <w:rsid w:val="00C773BD"/>
    <w:rsid w:val="00C801AB"/>
    <w:rsid w:val="00C826A2"/>
    <w:rsid w:val="00C8290A"/>
    <w:rsid w:val="00C85438"/>
    <w:rsid w:val="00C85972"/>
    <w:rsid w:val="00C90F05"/>
    <w:rsid w:val="00C91082"/>
    <w:rsid w:val="00C91A70"/>
    <w:rsid w:val="00C920FD"/>
    <w:rsid w:val="00C92AE1"/>
    <w:rsid w:val="00C92C1E"/>
    <w:rsid w:val="00C977D6"/>
    <w:rsid w:val="00CA2006"/>
    <w:rsid w:val="00CA2537"/>
    <w:rsid w:val="00CA2B01"/>
    <w:rsid w:val="00CA2FD1"/>
    <w:rsid w:val="00CA49B0"/>
    <w:rsid w:val="00CA504E"/>
    <w:rsid w:val="00CA6154"/>
    <w:rsid w:val="00CB028A"/>
    <w:rsid w:val="00CB08FD"/>
    <w:rsid w:val="00CB246D"/>
    <w:rsid w:val="00CB24FE"/>
    <w:rsid w:val="00CB328D"/>
    <w:rsid w:val="00CB4DD2"/>
    <w:rsid w:val="00CC09D6"/>
    <w:rsid w:val="00CC1875"/>
    <w:rsid w:val="00CC1995"/>
    <w:rsid w:val="00CC1C4B"/>
    <w:rsid w:val="00CC252A"/>
    <w:rsid w:val="00CC2B56"/>
    <w:rsid w:val="00CC3F63"/>
    <w:rsid w:val="00CC4F8B"/>
    <w:rsid w:val="00CC511F"/>
    <w:rsid w:val="00CC63B5"/>
    <w:rsid w:val="00CC6E26"/>
    <w:rsid w:val="00CC6FFB"/>
    <w:rsid w:val="00CC75C4"/>
    <w:rsid w:val="00CC7A34"/>
    <w:rsid w:val="00CD0883"/>
    <w:rsid w:val="00CD2846"/>
    <w:rsid w:val="00CD28F6"/>
    <w:rsid w:val="00CD293C"/>
    <w:rsid w:val="00CD2A0B"/>
    <w:rsid w:val="00CD3968"/>
    <w:rsid w:val="00CD5B61"/>
    <w:rsid w:val="00CD5CC3"/>
    <w:rsid w:val="00CD707C"/>
    <w:rsid w:val="00CD7C5A"/>
    <w:rsid w:val="00CD7CB7"/>
    <w:rsid w:val="00CE1605"/>
    <w:rsid w:val="00CE270A"/>
    <w:rsid w:val="00CE396B"/>
    <w:rsid w:val="00CE4A15"/>
    <w:rsid w:val="00CE70C6"/>
    <w:rsid w:val="00CF05D2"/>
    <w:rsid w:val="00CF0E47"/>
    <w:rsid w:val="00CF1192"/>
    <w:rsid w:val="00CF28C6"/>
    <w:rsid w:val="00CF2C0D"/>
    <w:rsid w:val="00CF3F62"/>
    <w:rsid w:val="00CF46E1"/>
    <w:rsid w:val="00CF4B44"/>
    <w:rsid w:val="00CF4BF6"/>
    <w:rsid w:val="00CF4E44"/>
    <w:rsid w:val="00CF55D3"/>
    <w:rsid w:val="00CF5D4B"/>
    <w:rsid w:val="00CF64E4"/>
    <w:rsid w:val="00CF698A"/>
    <w:rsid w:val="00CF7A65"/>
    <w:rsid w:val="00D000CC"/>
    <w:rsid w:val="00D0152F"/>
    <w:rsid w:val="00D01549"/>
    <w:rsid w:val="00D067BB"/>
    <w:rsid w:val="00D071E1"/>
    <w:rsid w:val="00D07231"/>
    <w:rsid w:val="00D0777B"/>
    <w:rsid w:val="00D120BA"/>
    <w:rsid w:val="00D136B4"/>
    <w:rsid w:val="00D139E0"/>
    <w:rsid w:val="00D15585"/>
    <w:rsid w:val="00D1736A"/>
    <w:rsid w:val="00D2195A"/>
    <w:rsid w:val="00D21B7E"/>
    <w:rsid w:val="00D22260"/>
    <w:rsid w:val="00D22A39"/>
    <w:rsid w:val="00D2306D"/>
    <w:rsid w:val="00D24DDA"/>
    <w:rsid w:val="00D25C61"/>
    <w:rsid w:val="00D260F7"/>
    <w:rsid w:val="00D2618B"/>
    <w:rsid w:val="00D26B84"/>
    <w:rsid w:val="00D30296"/>
    <w:rsid w:val="00D30731"/>
    <w:rsid w:val="00D30882"/>
    <w:rsid w:val="00D33A09"/>
    <w:rsid w:val="00D33FAF"/>
    <w:rsid w:val="00D34C87"/>
    <w:rsid w:val="00D34E64"/>
    <w:rsid w:val="00D36D59"/>
    <w:rsid w:val="00D41B03"/>
    <w:rsid w:val="00D41ED7"/>
    <w:rsid w:val="00D42211"/>
    <w:rsid w:val="00D42B20"/>
    <w:rsid w:val="00D469EB"/>
    <w:rsid w:val="00D473B4"/>
    <w:rsid w:val="00D50BBA"/>
    <w:rsid w:val="00D51BF8"/>
    <w:rsid w:val="00D51CE6"/>
    <w:rsid w:val="00D525A9"/>
    <w:rsid w:val="00D5281E"/>
    <w:rsid w:val="00D52AA7"/>
    <w:rsid w:val="00D54CB1"/>
    <w:rsid w:val="00D556F5"/>
    <w:rsid w:val="00D5707A"/>
    <w:rsid w:val="00D5756D"/>
    <w:rsid w:val="00D61B1A"/>
    <w:rsid w:val="00D61FA8"/>
    <w:rsid w:val="00D63CA0"/>
    <w:rsid w:val="00D65402"/>
    <w:rsid w:val="00D6579C"/>
    <w:rsid w:val="00D677FE"/>
    <w:rsid w:val="00D70569"/>
    <w:rsid w:val="00D70EF1"/>
    <w:rsid w:val="00D741A4"/>
    <w:rsid w:val="00D741D0"/>
    <w:rsid w:val="00D74AC4"/>
    <w:rsid w:val="00D74F8E"/>
    <w:rsid w:val="00D7503C"/>
    <w:rsid w:val="00D778B6"/>
    <w:rsid w:val="00D77CBB"/>
    <w:rsid w:val="00D82246"/>
    <w:rsid w:val="00D84909"/>
    <w:rsid w:val="00D84BF6"/>
    <w:rsid w:val="00D877E9"/>
    <w:rsid w:val="00D90887"/>
    <w:rsid w:val="00D934F4"/>
    <w:rsid w:val="00D94898"/>
    <w:rsid w:val="00D95D47"/>
    <w:rsid w:val="00D963CB"/>
    <w:rsid w:val="00D964E2"/>
    <w:rsid w:val="00DA1F89"/>
    <w:rsid w:val="00DA21A7"/>
    <w:rsid w:val="00DA2590"/>
    <w:rsid w:val="00DA3697"/>
    <w:rsid w:val="00DA37C7"/>
    <w:rsid w:val="00DA43AC"/>
    <w:rsid w:val="00DA4762"/>
    <w:rsid w:val="00DA537A"/>
    <w:rsid w:val="00DA6405"/>
    <w:rsid w:val="00DA735F"/>
    <w:rsid w:val="00DA7AAE"/>
    <w:rsid w:val="00DB062F"/>
    <w:rsid w:val="00DB1054"/>
    <w:rsid w:val="00DB1689"/>
    <w:rsid w:val="00DB1812"/>
    <w:rsid w:val="00DB23A7"/>
    <w:rsid w:val="00DB5221"/>
    <w:rsid w:val="00DC03A6"/>
    <w:rsid w:val="00DC1123"/>
    <w:rsid w:val="00DC1B3F"/>
    <w:rsid w:val="00DC2EC4"/>
    <w:rsid w:val="00DC4A1C"/>
    <w:rsid w:val="00DC7CA0"/>
    <w:rsid w:val="00DD12D1"/>
    <w:rsid w:val="00DD152E"/>
    <w:rsid w:val="00DD32D1"/>
    <w:rsid w:val="00DD3578"/>
    <w:rsid w:val="00DD422F"/>
    <w:rsid w:val="00DD5297"/>
    <w:rsid w:val="00DD6181"/>
    <w:rsid w:val="00DD7396"/>
    <w:rsid w:val="00DE0406"/>
    <w:rsid w:val="00DE060B"/>
    <w:rsid w:val="00DE0E59"/>
    <w:rsid w:val="00DE14D4"/>
    <w:rsid w:val="00DE1772"/>
    <w:rsid w:val="00DE31A7"/>
    <w:rsid w:val="00DE3873"/>
    <w:rsid w:val="00DE5634"/>
    <w:rsid w:val="00DE675B"/>
    <w:rsid w:val="00DE7057"/>
    <w:rsid w:val="00DE767C"/>
    <w:rsid w:val="00DF0974"/>
    <w:rsid w:val="00DF1E7B"/>
    <w:rsid w:val="00DF255A"/>
    <w:rsid w:val="00DF26B3"/>
    <w:rsid w:val="00DF48B1"/>
    <w:rsid w:val="00DF4F84"/>
    <w:rsid w:val="00DF66E9"/>
    <w:rsid w:val="00E00952"/>
    <w:rsid w:val="00E0120C"/>
    <w:rsid w:val="00E0334B"/>
    <w:rsid w:val="00E064E0"/>
    <w:rsid w:val="00E07D4B"/>
    <w:rsid w:val="00E107F6"/>
    <w:rsid w:val="00E112EC"/>
    <w:rsid w:val="00E12214"/>
    <w:rsid w:val="00E126AC"/>
    <w:rsid w:val="00E12DFA"/>
    <w:rsid w:val="00E139AC"/>
    <w:rsid w:val="00E13B8C"/>
    <w:rsid w:val="00E14312"/>
    <w:rsid w:val="00E1463C"/>
    <w:rsid w:val="00E16923"/>
    <w:rsid w:val="00E16B30"/>
    <w:rsid w:val="00E17345"/>
    <w:rsid w:val="00E206CE"/>
    <w:rsid w:val="00E20B68"/>
    <w:rsid w:val="00E2146E"/>
    <w:rsid w:val="00E21BD1"/>
    <w:rsid w:val="00E21EBA"/>
    <w:rsid w:val="00E21FE8"/>
    <w:rsid w:val="00E227FB"/>
    <w:rsid w:val="00E22B79"/>
    <w:rsid w:val="00E2310D"/>
    <w:rsid w:val="00E234CC"/>
    <w:rsid w:val="00E24236"/>
    <w:rsid w:val="00E257F0"/>
    <w:rsid w:val="00E25A65"/>
    <w:rsid w:val="00E2609B"/>
    <w:rsid w:val="00E33178"/>
    <w:rsid w:val="00E33E3D"/>
    <w:rsid w:val="00E35F04"/>
    <w:rsid w:val="00E3702B"/>
    <w:rsid w:val="00E406B8"/>
    <w:rsid w:val="00E42B5E"/>
    <w:rsid w:val="00E43066"/>
    <w:rsid w:val="00E43157"/>
    <w:rsid w:val="00E43C38"/>
    <w:rsid w:val="00E45778"/>
    <w:rsid w:val="00E47A9A"/>
    <w:rsid w:val="00E5046B"/>
    <w:rsid w:val="00E50BF9"/>
    <w:rsid w:val="00E51F63"/>
    <w:rsid w:val="00E54759"/>
    <w:rsid w:val="00E5515A"/>
    <w:rsid w:val="00E559ED"/>
    <w:rsid w:val="00E5673D"/>
    <w:rsid w:val="00E56ABB"/>
    <w:rsid w:val="00E60F3E"/>
    <w:rsid w:val="00E618C2"/>
    <w:rsid w:val="00E621DD"/>
    <w:rsid w:val="00E631DF"/>
    <w:rsid w:val="00E63ADF"/>
    <w:rsid w:val="00E6648C"/>
    <w:rsid w:val="00E66F7F"/>
    <w:rsid w:val="00E67039"/>
    <w:rsid w:val="00E70A37"/>
    <w:rsid w:val="00E7242E"/>
    <w:rsid w:val="00E72464"/>
    <w:rsid w:val="00E726AA"/>
    <w:rsid w:val="00E74567"/>
    <w:rsid w:val="00E759E7"/>
    <w:rsid w:val="00E76D0E"/>
    <w:rsid w:val="00E778A5"/>
    <w:rsid w:val="00E779B8"/>
    <w:rsid w:val="00E77E33"/>
    <w:rsid w:val="00E812D9"/>
    <w:rsid w:val="00E81699"/>
    <w:rsid w:val="00E81C12"/>
    <w:rsid w:val="00E81F30"/>
    <w:rsid w:val="00E821AA"/>
    <w:rsid w:val="00E83148"/>
    <w:rsid w:val="00E874C0"/>
    <w:rsid w:val="00E87DCD"/>
    <w:rsid w:val="00E91319"/>
    <w:rsid w:val="00E929AA"/>
    <w:rsid w:val="00E937C8"/>
    <w:rsid w:val="00E94D77"/>
    <w:rsid w:val="00E9520B"/>
    <w:rsid w:val="00E954EF"/>
    <w:rsid w:val="00E96320"/>
    <w:rsid w:val="00E97E6F"/>
    <w:rsid w:val="00EA130F"/>
    <w:rsid w:val="00EA17E6"/>
    <w:rsid w:val="00EA2482"/>
    <w:rsid w:val="00EA50A9"/>
    <w:rsid w:val="00EA7620"/>
    <w:rsid w:val="00EB1C09"/>
    <w:rsid w:val="00EB2A32"/>
    <w:rsid w:val="00EB2B3A"/>
    <w:rsid w:val="00EB3009"/>
    <w:rsid w:val="00EB5540"/>
    <w:rsid w:val="00EC17C1"/>
    <w:rsid w:val="00EC2403"/>
    <w:rsid w:val="00EC3F6F"/>
    <w:rsid w:val="00EC5EF4"/>
    <w:rsid w:val="00EC6591"/>
    <w:rsid w:val="00ED02B5"/>
    <w:rsid w:val="00ED0C73"/>
    <w:rsid w:val="00ED15AD"/>
    <w:rsid w:val="00ED1D55"/>
    <w:rsid w:val="00ED20AF"/>
    <w:rsid w:val="00ED283B"/>
    <w:rsid w:val="00ED2AB3"/>
    <w:rsid w:val="00ED69F4"/>
    <w:rsid w:val="00ED72BD"/>
    <w:rsid w:val="00EE2585"/>
    <w:rsid w:val="00EE2D3D"/>
    <w:rsid w:val="00EE5067"/>
    <w:rsid w:val="00EE54B1"/>
    <w:rsid w:val="00EE63E1"/>
    <w:rsid w:val="00EE6986"/>
    <w:rsid w:val="00EE7B45"/>
    <w:rsid w:val="00EF0553"/>
    <w:rsid w:val="00EF0C68"/>
    <w:rsid w:val="00EF3051"/>
    <w:rsid w:val="00EF35D3"/>
    <w:rsid w:val="00EF4216"/>
    <w:rsid w:val="00F016A4"/>
    <w:rsid w:val="00F026A7"/>
    <w:rsid w:val="00F044AF"/>
    <w:rsid w:val="00F047F3"/>
    <w:rsid w:val="00F05F6B"/>
    <w:rsid w:val="00F07ACE"/>
    <w:rsid w:val="00F07D94"/>
    <w:rsid w:val="00F10B61"/>
    <w:rsid w:val="00F119E8"/>
    <w:rsid w:val="00F12F47"/>
    <w:rsid w:val="00F139A7"/>
    <w:rsid w:val="00F15855"/>
    <w:rsid w:val="00F15A32"/>
    <w:rsid w:val="00F170A0"/>
    <w:rsid w:val="00F17856"/>
    <w:rsid w:val="00F2090D"/>
    <w:rsid w:val="00F20CB6"/>
    <w:rsid w:val="00F217E4"/>
    <w:rsid w:val="00F218BA"/>
    <w:rsid w:val="00F247CA"/>
    <w:rsid w:val="00F3041E"/>
    <w:rsid w:val="00F30BE0"/>
    <w:rsid w:val="00F31D36"/>
    <w:rsid w:val="00F31FED"/>
    <w:rsid w:val="00F33A91"/>
    <w:rsid w:val="00F343AA"/>
    <w:rsid w:val="00F3459F"/>
    <w:rsid w:val="00F356FC"/>
    <w:rsid w:val="00F35BEE"/>
    <w:rsid w:val="00F36F08"/>
    <w:rsid w:val="00F37BD5"/>
    <w:rsid w:val="00F41033"/>
    <w:rsid w:val="00F41F6C"/>
    <w:rsid w:val="00F423D7"/>
    <w:rsid w:val="00F43585"/>
    <w:rsid w:val="00F43805"/>
    <w:rsid w:val="00F443B7"/>
    <w:rsid w:val="00F44515"/>
    <w:rsid w:val="00F44916"/>
    <w:rsid w:val="00F44957"/>
    <w:rsid w:val="00F44AFD"/>
    <w:rsid w:val="00F44B06"/>
    <w:rsid w:val="00F46146"/>
    <w:rsid w:val="00F52944"/>
    <w:rsid w:val="00F52ACC"/>
    <w:rsid w:val="00F533CC"/>
    <w:rsid w:val="00F54992"/>
    <w:rsid w:val="00F54D10"/>
    <w:rsid w:val="00F55CE4"/>
    <w:rsid w:val="00F569C2"/>
    <w:rsid w:val="00F5769B"/>
    <w:rsid w:val="00F6005B"/>
    <w:rsid w:val="00F60C25"/>
    <w:rsid w:val="00F61DEF"/>
    <w:rsid w:val="00F6265A"/>
    <w:rsid w:val="00F62F4E"/>
    <w:rsid w:val="00F63730"/>
    <w:rsid w:val="00F64A44"/>
    <w:rsid w:val="00F6510F"/>
    <w:rsid w:val="00F66F64"/>
    <w:rsid w:val="00F6776A"/>
    <w:rsid w:val="00F67FA7"/>
    <w:rsid w:val="00F7128B"/>
    <w:rsid w:val="00F716B4"/>
    <w:rsid w:val="00F7187E"/>
    <w:rsid w:val="00F71D74"/>
    <w:rsid w:val="00F7229E"/>
    <w:rsid w:val="00F74565"/>
    <w:rsid w:val="00F80F5D"/>
    <w:rsid w:val="00F82CBB"/>
    <w:rsid w:val="00F855C9"/>
    <w:rsid w:val="00F865B3"/>
    <w:rsid w:val="00F86E09"/>
    <w:rsid w:val="00F870BB"/>
    <w:rsid w:val="00F87940"/>
    <w:rsid w:val="00F9117C"/>
    <w:rsid w:val="00F91C01"/>
    <w:rsid w:val="00F92DDF"/>
    <w:rsid w:val="00F939ED"/>
    <w:rsid w:val="00F95C7C"/>
    <w:rsid w:val="00F96169"/>
    <w:rsid w:val="00F96EEF"/>
    <w:rsid w:val="00F97C5D"/>
    <w:rsid w:val="00FA0841"/>
    <w:rsid w:val="00FA3C12"/>
    <w:rsid w:val="00FA3FAE"/>
    <w:rsid w:val="00FA3FB7"/>
    <w:rsid w:val="00FA46E6"/>
    <w:rsid w:val="00FA4B52"/>
    <w:rsid w:val="00FA53D3"/>
    <w:rsid w:val="00FB1030"/>
    <w:rsid w:val="00FB12B7"/>
    <w:rsid w:val="00FB26CC"/>
    <w:rsid w:val="00FB47A6"/>
    <w:rsid w:val="00FB57A8"/>
    <w:rsid w:val="00FB781E"/>
    <w:rsid w:val="00FC4F39"/>
    <w:rsid w:val="00FC4F99"/>
    <w:rsid w:val="00FC5475"/>
    <w:rsid w:val="00FC6141"/>
    <w:rsid w:val="00FC7C69"/>
    <w:rsid w:val="00FD161A"/>
    <w:rsid w:val="00FD1957"/>
    <w:rsid w:val="00FD1C13"/>
    <w:rsid w:val="00FD380A"/>
    <w:rsid w:val="00FD3D6A"/>
    <w:rsid w:val="00FD42FC"/>
    <w:rsid w:val="00FD4EB7"/>
    <w:rsid w:val="00FD5A73"/>
    <w:rsid w:val="00FD69FC"/>
    <w:rsid w:val="00FD73C1"/>
    <w:rsid w:val="00FE1579"/>
    <w:rsid w:val="00FE3CCB"/>
    <w:rsid w:val="00FE43F8"/>
    <w:rsid w:val="00FE498A"/>
    <w:rsid w:val="00FE5063"/>
    <w:rsid w:val="00FE5F24"/>
    <w:rsid w:val="00FE61E2"/>
    <w:rsid w:val="00FE6450"/>
    <w:rsid w:val="00FF1BB7"/>
    <w:rsid w:val="00FF33EB"/>
    <w:rsid w:val="00FF3BD1"/>
    <w:rsid w:val="00FF51E7"/>
    <w:rsid w:val="00FF5E99"/>
    <w:rsid w:val="00FF5F27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2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2F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366</Words>
  <Characters>2088</Characters>
  <Application>Microsoft Office Word</Application>
  <DocSecurity>0</DocSecurity>
  <Lines>17</Lines>
  <Paragraphs>4</Paragraphs>
  <ScaleCrop>false</ScaleCrop>
  <Company>http://sdwm.org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朱荣贵</dc:creator>
  <cp:lastModifiedBy>朱荣贵</cp:lastModifiedBy>
  <cp:revision>3</cp:revision>
  <dcterms:created xsi:type="dcterms:W3CDTF">2017-11-16T11:41:00Z</dcterms:created>
  <dcterms:modified xsi:type="dcterms:W3CDTF">2017-11-24T09:48:00Z</dcterms:modified>
</cp:coreProperties>
</file>