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b/>
          <w:sz w:val="36"/>
          <w:szCs w:val="36"/>
        </w:rPr>
      </w:pPr>
    </w:p>
    <w:p>
      <w:pPr>
        <w:spacing w:line="600" w:lineRule="exact"/>
        <w:jc w:val="center"/>
        <w:rPr>
          <w:rFonts w:ascii="方正小标宋简体" w:hAnsi="方正小标宋简体" w:eastAsia="方正小标宋简体" w:cs="方正小标宋简体"/>
          <w:sz w:val="44"/>
          <w:szCs w:val="20"/>
        </w:rPr>
      </w:pPr>
      <w:r>
        <w:rPr>
          <w:rFonts w:hint="eastAsia" w:ascii="方正小标宋简体" w:hAnsi="方正小标宋简体" w:eastAsia="方正小标宋简体" w:cs="方正小标宋简体"/>
          <w:sz w:val="44"/>
          <w:szCs w:val="20"/>
        </w:rPr>
        <w:t>国土资源部人力资源开发中心</w:t>
      </w:r>
      <w:r>
        <w:rPr>
          <w:rFonts w:ascii="方正小标宋简体" w:hAnsi="方正小标宋简体" w:eastAsia="方正小标宋简体" w:cs="方正小标宋简体"/>
          <w:sz w:val="44"/>
          <w:szCs w:val="20"/>
        </w:rPr>
        <w:t>2018</w:t>
      </w:r>
      <w:r>
        <w:rPr>
          <w:rFonts w:hint="eastAsia" w:ascii="方正小标宋简体" w:hAnsi="方正小标宋简体" w:eastAsia="方正小标宋简体" w:cs="方正小标宋简体"/>
          <w:sz w:val="44"/>
          <w:szCs w:val="20"/>
        </w:rPr>
        <w:t>年公开招聘应届毕业生公告</w:t>
      </w:r>
    </w:p>
    <w:p>
      <w:pPr>
        <w:snapToGrid w:val="0"/>
        <w:jc w:val="center"/>
        <w:rPr>
          <w:rFonts w:ascii="华文中宋" w:hAnsi="华文中宋" w:eastAsia="华文中宋"/>
          <w:b/>
          <w:color w:val="000000"/>
          <w:sz w:val="40"/>
          <w:szCs w:val="40"/>
        </w:rPr>
      </w:pPr>
    </w:p>
    <w:p>
      <w:pPr>
        <w:ind w:firstLine="645"/>
        <w:rPr>
          <w:rFonts w:ascii="仿宋_GB2312" w:hAnsi="仿宋_GB2312" w:eastAsia="仿宋_GB2312"/>
          <w:b/>
          <w:sz w:val="40"/>
          <w:szCs w:val="40"/>
        </w:rPr>
      </w:pPr>
      <w:r>
        <w:rPr>
          <w:rFonts w:hint="eastAsia" w:ascii="仿宋_GB2312" w:hAnsi="仿宋_GB2312" w:eastAsia="仿宋_GB2312"/>
          <w:sz w:val="32"/>
          <w:szCs w:val="32"/>
        </w:rPr>
        <w:t>根据工作需要，</w:t>
      </w:r>
      <w:r>
        <w:rPr>
          <w:rFonts w:ascii="仿宋_GB2312" w:hAnsi="仿宋_GB2312" w:eastAsia="仿宋_GB2312"/>
          <w:sz w:val="32"/>
          <w:szCs w:val="32"/>
        </w:rPr>
        <w:t>2018</w:t>
      </w:r>
      <w:r>
        <w:rPr>
          <w:rFonts w:hint="eastAsia" w:ascii="仿宋_GB2312" w:hAnsi="仿宋_GB2312" w:eastAsia="仿宋_GB2312"/>
          <w:sz w:val="32"/>
          <w:szCs w:val="32"/>
        </w:rPr>
        <w:t>年国土资源部人力资源开发中心公开招聘高校应届毕业生</w:t>
      </w:r>
      <w:r>
        <w:rPr>
          <w:rFonts w:ascii="仿宋_GB2312" w:hAnsi="仿宋_GB2312" w:eastAsia="仿宋_GB2312"/>
          <w:sz w:val="32"/>
          <w:szCs w:val="32"/>
        </w:rPr>
        <w:t>3</w:t>
      </w:r>
      <w:r>
        <w:rPr>
          <w:rFonts w:hint="eastAsia" w:ascii="仿宋_GB2312" w:hAnsi="仿宋_GB2312" w:eastAsia="仿宋_GB2312"/>
          <w:sz w:val="32"/>
          <w:szCs w:val="32"/>
        </w:rPr>
        <w:t>名。现将有关事项公告如下：</w:t>
      </w:r>
    </w:p>
    <w:p>
      <w:pPr>
        <w:spacing w:line="360" w:lineRule="auto"/>
        <w:ind w:firstLine="643" w:firstLineChars="200"/>
        <w:rPr>
          <w:rFonts w:ascii="黑体" w:hAnsi="黑体" w:eastAsia="黑体"/>
          <w:b/>
          <w:color w:val="000000"/>
          <w:sz w:val="32"/>
          <w:szCs w:val="32"/>
        </w:rPr>
      </w:pPr>
      <w:r>
        <w:rPr>
          <w:rFonts w:hint="eastAsia" w:ascii="黑体" w:hAnsi="黑体" w:eastAsia="黑体"/>
          <w:b/>
          <w:color w:val="000000"/>
          <w:sz w:val="32"/>
          <w:szCs w:val="40"/>
        </w:rPr>
        <w:t>一</w:t>
      </w:r>
      <w:r>
        <w:rPr>
          <w:rFonts w:hint="eastAsia" w:ascii="黑体" w:hAnsi="黑体" w:eastAsia="黑体"/>
          <w:color w:val="000000"/>
          <w:sz w:val="32"/>
          <w:szCs w:val="32"/>
        </w:rPr>
        <w:t>、招聘对象、报名条件和招聘岗位</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（一）招聘对象</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大学本科及以上学历</w:t>
      </w:r>
      <w:r>
        <w:rPr>
          <w:rFonts w:ascii="仿宋_GB2312" w:eastAsia="仿宋_GB2312"/>
          <w:color w:val="000000"/>
          <w:sz w:val="32"/>
          <w:szCs w:val="32"/>
        </w:rPr>
        <w:t>2018</w:t>
      </w:r>
      <w:r>
        <w:rPr>
          <w:rFonts w:hint="eastAsia" w:ascii="仿宋_GB2312" w:eastAsia="仿宋_GB2312"/>
          <w:color w:val="000000"/>
          <w:sz w:val="32"/>
          <w:szCs w:val="32"/>
        </w:rPr>
        <w:t>年应届毕业生。</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（二）报名条件</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具有中华人民共和国国籍；</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遵守宪法和法律；</w:t>
      </w:r>
    </w:p>
    <w:p>
      <w:pPr>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具有良好的品行；</w:t>
      </w:r>
    </w:p>
    <w:p>
      <w:pPr>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具备岗位所需的专业要求或其他条件；</w:t>
      </w:r>
    </w:p>
    <w:p>
      <w:pPr>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身体健康。</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（三）招聘岗位、人数及条件</w:t>
      </w:r>
    </w:p>
    <w:tbl>
      <w:tblPr>
        <w:tblStyle w:val="8"/>
        <w:tblW w:w="8841" w:type="dxa"/>
        <w:jc w:val="center"/>
        <w:tblInd w:w="0" w:type="dxa"/>
        <w:tblLayout w:type="fixed"/>
        <w:tblCellMar>
          <w:top w:w="0" w:type="dxa"/>
          <w:left w:w="108" w:type="dxa"/>
          <w:bottom w:w="0" w:type="dxa"/>
          <w:right w:w="108" w:type="dxa"/>
        </w:tblCellMar>
      </w:tblPr>
      <w:tblGrid>
        <w:gridCol w:w="1082"/>
        <w:gridCol w:w="1809"/>
        <w:gridCol w:w="3495"/>
        <w:gridCol w:w="2455"/>
      </w:tblGrid>
      <w:tr>
        <w:tblPrEx>
          <w:tblLayout w:type="fixed"/>
          <w:tblCellMar>
            <w:top w:w="0" w:type="dxa"/>
            <w:left w:w="108" w:type="dxa"/>
            <w:bottom w:w="0" w:type="dxa"/>
            <w:right w:w="108" w:type="dxa"/>
          </w:tblCellMar>
        </w:tblPrEx>
        <w:trPr>
          <w:trHeight w:val="630" w:hRule="atLeast"/>
          <w:tblHeader/>
          <w:jc w:val="center"/>
        </w:trPr>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kern w:val="0"/>
                <w:szCs w:val="21"/>
              </w:rPr>
              <w:t>岗位编码</w:t>
            </w:r>
          </w:p>
        </w:tc>
        <w:tc>
          <w:tcPr>
            <w:tcW w:w="1809" w:type="dxa"/>
            <w:tcBorders>
              <w:top w:val="single" w:color="000000" w:sz="4" w:space="0"/>
              <w:left w:val="nil"/>
              <w:bottom w:val="single" w:color="000000" w:sz="4" w:space="0"/>
              <w:right w:val="single" w:color="auto" w:sz="4" w:space="0"/>
            </w:tcBorders>
            <w:vAlign w:val="center"/>
          </w:tcPr>
          <w:p>
            <w:pPr>
              <w:widowControl/>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岗位名称</w:t>
            </w:r>
          </w:p>
        </w:tc>
        <w:tc>
          <w:tcPr>
            <w:tcW w:w="3495"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kern w:val="0"/>
                <w:szCs w:val="21"/>
              </w:rPr>
              <w:t>专业要求</w:t>
            </w:r>
          </w:p>
        </w:tc>
        <w:tc>
          <w:tcPr>
            <w:tcW w:w="2455"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kern w:val="0"/>
                <w:szCs w:val="21"/>
              </w:rPr>
              <w:t>其他条件</w:t>
            </w:r>
          </w:p>
        </w:tc>
      </w:tr>
      <w:tr>
        <w:tblPrEx>
          <w:tblLayout w:type="fixed"/>
          <w:tblCellMar>
            <w:top w:w="0" w:type="dxa"/>
            <w:left w:w="108" w:type="dxa"/>
            <w:bottom w:w="0" w:type="dxa"/>
            <w:right w:w="108" w:type="dxa"/>
          </w:tblCellMar>
        </w:tblPrEx>
        <w:trPr>
          <w:jc w:val="center"/>
        </w:trPr>
        <w:tc>
          <w:tcPr>
            <w:tcW w:w="10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01</w:t>
            </w:r>
          </w:p>
        </w:tc>
        <w:tc>
          <w:tcPr>
            <w:tcW w:w="1809" w:type="dxa"/>
            <w:tcBorders>
              <w:top w:val="single" w:color="000000" w:sz="4" w:space="0"/>
              <w:left w:val="nil"/>
              <w:bottom w:val="single" w:color="000000" w:sz="4" w:space="0"/>
              <w:right w:val="single" w:color="auto" w:sz="4" w:space="0"/>
            </w:tcBorders>
            <w:vAlign w:val="center"/>
          </w:tcPr>
          <w:p>
            <w:pPr>
              <w:spacing w:line="300" w:lineRule="exact"/>
              <w:jc w:val="left"/>
              <w:rPr>
                <w:rFonts w:ascii="仿宋_GB2312" w:hAnsi="仿宋_GB2312" w:eastAsia="仿宋_GB2312"/>
                <w:szCs w:val="18"/>
              </w:rPr>
            </w:pPr>
            <w:r>
              <w:rPr>
                <w:rFonts w:hint="eastAsia" w:ascii="仿宋_GB2312" w:hAnsi="仿宋_GB2312" w:eastAsia="仿宋_GB2312"/>
                <w:szCs w:val="18"/>
              </w:rPr>
              <w:t>综合信息</w:t>
            </w:r>
            <w:r>
              <w:rPr>
                <w:rFonts w:ascii="仿宋_GB2312" w:hAnsi="仿宋_GB2312" w:eastAsia="仿宋_GB2312"/>
                <w:szCs w:val="18"/>
              </w:rPr>
              <w:t>01</w:t>
            </w:r>
          </w:p>
        </w:tc>
        <w:tc>
          <w:tcPr>
            <w:tcW w:w="3495" w:type="dxa"/>
            <w:tcBorders>
              <w:top w:val="single" w:color="000000" w:sz="4" w:space="0"/>
              <w:left w:val="nil"/>
              <w:bottom w:val="single" w:color="000000" w:sz="4" w:space="0"/>
              <w:right w:val="single" w:color="000000" w:sz="4" w:space="0"/>
            </w:tcBorders>
            <w:vAlign w:val="center"/>
          </w:tcPr>
          <w:p>
            <w:pPr>
              <w:spacing w:line="300" w:lineRule="exact"/>
              <w:jc w:val="left"/>
              <w:rPr>
                <w:rFonts w:ascii="仿宋_GB2312" w:hAnsi="仿宋_GB2312" w:eastAsia="仿宋_GB2312" w:cs="仿宋_GB2312"/>
                <w:color w:val="000000"/>
              </w:rPr>
            </w:pPr>
            <w:r>
              <w:rPr>
                <w:rFonts w:hint="eastAsia" w:ascii="仿宋_GB2312" w:hAnsi="仿宋_GB2312" w:eastAsia="仿宋_GB2312"/>
                <w:szCs w:val="18"/>
              </w:rPr>
              <w:t>信息管理、网络技术、计算机相关专业</w:t>
            </w:r>
          </w:p>
        </w:tc>
        <w:tc>
          <w:tcPr>
            <w:tcW w:w="2455" w:type="dxa"/>
            <w:tcBorders>
              <w:top w:val="single" w:color="000000" w:sz="4" w:space="0"/>
              <w:left w:val="nil"/>
              <w:bottom w:val="single" w:color="000000" w:sz="4" w:space="0"/>
              <w:right w:val="single" w:color="000000" w:sz="4" w:space="0"/>
            </w:tcBorders>
            <w:vAlign w:val="center"/>
          </w:tcPr>
          <w:p>
            <w:pPr>
              <w:widowControl/>
              <w:spacing w:line="36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大学本科及以上学历。</w:t>
            </w:r>
          </w:p>
          <w:p>
            <w:pPr>
              <w:widowControl/>
              <w:spacing w:line="36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京内生源</w:t>
            </w:r>
            <w:r>
              <w:rPr>
                <w:rFonts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rPr>
              <w:t>人。</w:t>
            </w:r>
          </w:p>
        </w:tc>
      </w:tr>
      <w:tr>
        <w:tblPrEx>
          <w:tblLayout w:type="fixed"/>
          <w:tblCellMar>
            <w:top w:w="0" w:type="dxa"/>
            <w:left w:w="108" w:type="dxa"/>
            <w:bottom w:w="0" w:type="dxa"/>
            <w:right w:w="108" w:type="dxa"/>
          </w:tblCellMar>
        </w:tblPrEx>
        <w:trPr>
          <w:trHeight w:val="647" w:hRule="atLeast"/>
          <w:jc w:val="center"/>
        </w:trPr>
        <w:tc>
          <w:tcPr>
            <w:tcW w:w="10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仿宋_GB2312" w:eastAsia="仿宋_GB2312" w:cs="仿宋_GB2312"/>
                <w:color w:val="000000"/>
                <w:kern w:val="0"/>
                <w:szCs w:val="21"/>
              </w:rPr>
            </w:pPr>
            <w:r>
              <w:rPr>
                <w:rFonts w:ascii="仿宋_GB2312" w:hAnsi="仿宋_GB2312" w:eastAsia="仿宋_GB2312" w:cs="仿宋_GB2312"/>
                <w:color w:val="000000"/>
              </w:rPr>
              <w:t>02</w:t>
            </w:r>
          </w:p>
        </w:tc>
        <w:tc>
          <w:tcPr>
            <w:tcW w:w="1809" w:type="dxa"/>
            <w:tcBorders>
              <w:top w:val="single" w:color="000000" w:sz="4" w:space="0"/>
              <w:left w:val="nil"/>
              <w:bottom w:val="single" w:color="000000" w:sz="4" w:space="0"/>
              <w:right w:val="single" w:color="auto" w:sz="4" w:space="0"/>
            </w:tcBorders>
            <w:vAlign w:val="center"/>
          </w:tcPr>
          <w:p>
            <w:pPr>
              <w:spacing w:line="240" w:lineRule="exact"/>
              <w:jc w:val="left"/>
              <w:rPr>
                <w:rFonts w:ascii="仿宋_GB2312" w:eastAsia="仿宋_GB2312"/>
                <w:szCs w:val="18"/>
              </w:rPr>
            </w:pPr>
            <w:r>
              <w:rPr>
                <w:rFonts w:hint="eastAsia" w:ascii="仿宋_GB2312" w:eastAsia="仿宋_GB2312"/>
                <w:szCs w:val="18"/>
              </w:rPr>
              <w:t>扶贫工作管理</w:t>
            </w:r>
            <w:r>
              <w:rPr>
                <w:rFonts w:ascii="仿宋_GB2312" w:eastAsia="仿宋_GB2312"/>
                <w:szCs w:val="18"/>
              </w:rPr>
              <w:t>01</w:t>
            </w:r>
          </w:p>
        </w:tc>
        <w:tc>
          <w:tcPr>
            <w:tcW w:w="3495" w:type="dxa"/>
            <w:tcBorders>
              <w:top w:val="single" w:color="000000" w:sz="4" w:space="0"/>
              <w:left w:val="nil"/>
              <w:bottom w:val="single" w:color="000000" w:sz="4" w:space="0"/>
              <w:right w:val="single" w:color="000000" w:sz="4" w:space="0"/>
            </w:tcBorders>
            <w:vAlign w:val="center"/>
          </w:tcPr>
          <w:p>
            <w:pPr>
              <w:spacing w:line="240" w:lineRule="exact"/>
              <w:jc w:val="left"/>
              <w:rPr>
                <w:rFonts w:ascii="仿宋_GB2312" w:hAnsi="仿宋_GB2312" w:eastAsia="仿宋_GB2312" w:cs="仿宋_GB2312"/>
                <w:color w:val="000000"/>
                <w:kern w:val="0"/>
                <w:szCs w:val="21"/>
              </w:rPr>
            </w:pPr>
            <w:r>
              <w:rPr>
                <w:rFonts w:hint="eastAsia" w:ascii="仿宋_GB2312" w:eastAsia="仿宋_GB2312"/>
                <w:szCs w:val="18"/>
              </w:rPr>
              <w:t>土地资源管理类专业</w:t>
            </w:r>
          </w:p>
        </w:tc>
        <w:tc>
          <w:tcPr>
            <w:tcW w:w="2455" w:type="dxa"/>
            <w:tcBorders>
              <w:top w:val="single" w:color="000000" w:sz="4" w:space="0"/>
              <w:left w:val="nil"/>
              <w:bottom w:val="single" w:color="000000" w:sz="4" w:space="0"/>
              <w:right w:val="single" w:color="000000" w:sz="4" w:space="0"/>
            </w:tcBorders>
            <w:vAlign w:val="center"/>
          </w:tcPr>
          <w:p>
            <w:pPr>
              <w:widowControl/>
              <w:spacing w:line="36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硕士研究生及以上学历。</w:t>
            </w:r>
          </w:p>
          <w:p>
            <w:pPr>
              <w:widowControl/>
              <w:spacing w:line="36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京外生源</w:t>
            </w:r>
            <w:r>
              <w:rPr>
                <w:rFonts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rPr>
              <w:t>人。</w:t>
            </w:r>
          </w:p>
        </w:tc>
      </w:tr>
      <w:tr>
        <w:tblPrEx>
          <w:tblLayout w:type="fixed"/>
          <w:tblCellMar>
            <w:top w:w="0" w:type="dxa"/>
            <w:left w:w="108" w:type="dxa"/>
            <w:bottom w:w="0" w:type="dxa"/>
            <w:right w:w="108" w:type="dxa"/>
          </w:tblCellMar>
        </w:tblPrEx>
        <w:trPr>
          <w:trHeight w:val="647" w:hRule="atLeast"/>
          <w:jc w:val="center"/>
        </w:trPr>
        <w:tc>
          <w:tcPr>
            <w:tcW w:w="10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仿宋_GB2312" w:hAnsi="仿宋_GB2312" w:eastAsia="仿宋_GB2312" w:cs="仿宋_GB2312"/>
                <w:color w:val="000000"/>
              </w:rPr>
            </w:pPr>
            <w:r>
              <w:rPr>
                <w:rFonts w:ascii="仿宋_GB2312" w:hAnsi="仿宋_GB2312" w:eastAsia="仿宋_GB2312" w:cs="仿宋_GB2312"/>
                <w:color w:val="000000"/>
              </w:rPr>
              <w:t>03</w:t>
            </w:r>
          </w:p>
        </w:tc>
        <w:tc>
          <w:tcPr>
            <w:tcW w:w="1809" w:type="dxa"/>
            <w:tcBorders>
              <w:top w:val="single" w:color="000000" w:sz="4" w:space="0"/>
              <w:left w:val="nil"/>
              <w:bottom w:val="single" w:color="000000" w:sz="4" w:space="0"/>
              <w:right w:val="single" w:color="auto" w:sz="4" w:space="0"/>
            </w:tcBorders>
            <w:vAlign w:val="center"/>
          </w:tcPr>
          <w:p>
            <w:pPr>
              <w:spacing w:line="240" w:lineRule="exact"/>
              <w:jc w:val="left"/>
              <w:rPr>
                <w:rFonts w:ascii="仿宋_GB2312" w:hAnsi="仿宋_GB2312" w:eastAsia="仿宋_GB2312"/>
                <w:szCs w:val="18"/>
              </w:rPr>
            </w:pPr>
            <w:r>
              <w:rPr>
                <w:rFonts w:hint="eastAsia" w:ascii="仿宋_GB2312" w:hAnsi="仿宋_GB2312" w:eastAsia="仿宋_GB2312"/>
                <w:szCs w:val="18"/>
              </w:rPr>
              <w:t>教学管理</w:t>
            </w:r>
            <w:r>
              <w:rPr>
                <w:rFonts w:ascii="仿宋_GB2312" w:hAnsi="仿宋_GB2312" w:eastAsia="仿宋_GB2312"/>
                <w:szCs w:val="18"/>
              </w:rPr>
              <w:t>01</w:t>
            </w:r>
          </w:p>
        </w:tc>
        <w:tc>
          <w:tcPr>
            <w:tcW w:w="3495" w:type="dxa"/>
            <w:tcBorders>
              <w:top w:val="single" w:color="000000" w:sz="4" w:space="0"/>
              <w:left w:val="nil"/>
              <w:bottom w:val="single" w:color="000000" w:sz="4" w:space="0"/>
              <w:right w:val="single" w:color="000000" w:sz="4" w:space="0"/>
            </w:tcBorders>
            <w:vAlign w:val="center"/>
          </w:tcPr>
          <w:p>
            <w:pPr>
              <w:spacing w:line="240" w:lineRule="exact"/>
              <w:jc w:val="left"/>
              <w:rPr>
                <w:rFonts w:ascii="仿宋_GB2312" w:hAnsi="仿宋_GB2312" w:eastAsia="仿宋_GB2312" w:cs="仿宋_GB2312"/>
                <w:color w:val="000000"/>
                <w:shd w:val="clear" w:color="auto" w:fill="FFFFFF"/>
              </w:rPr>
            </w:pPr>
            <w:r>
              <w:rPr>
                <w:rFonts w:hint="eastAsia" w:ascii="仿宋_GB2312" w:hAnsi="仿宋_GB2312" w:eastAsia="仿宋_GB2312"/>
                <w:szCs w:val="18"/>
              </w:rPr>
              <w:t>马克思主义哲学、教育管理、人力资源管理相关专业</w:t>
            </w:r>
          </w:p>
        </w:tc>
        <w:tc>
          <w:tcPr>
            <w:tcW w:w="2455" w:type="dxa"/>
            <w:tcBorders>
              <w:top w:val="single" w:color="000000" w:sz="4" w:space="0"/>
              <w:left w:val="nil"/>
              <w:bottom w:val="single" w:color="000000" w:sz="4" w:space="0"/>
              <w:right w:val="single" w:color="000000" w:sz="4" w:space="0"/>
            </w:tcBorders>
            <w:vAlign w:val="center"/>
          </w:tcPr>
          <w:p>
            <w:pPr>
              <w:widowControl/>
              <w:spacing w:line="36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硕士研究生及以上学历。</w:t>
            </w:r>
          </w:p>
          <w:p>
            <w:pPr>
              <w:widowControl/>
              <w:spacing w:line="360" w:lineRule="exac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京内生源</w:t>
            </w:r>
            <w:r>
              <w:rPr>
                <w:rFonts w:ascii="仿宋_GB2312" w:hAnsi="仿宋_GB2312" w:eastAsia="仿宋_GB2312" w:cs="仿宋_GB2312"/>
                <w:color w:val="000000"/>
                <w:kern w:val="0"/>
                <w:szCs w:val="21"/>
              </w:rPr>
              <w:t>1</w:t>
            </w:r>
            <w:r>
              <w:rPr>
                <w:rFonts w:hint="eastAsia" w:ascii="仿宋_GB2312" w:hAnsi="仿宋_GB2312" w:eastAsia="仿宋_GB2312" w:cs="仿宋_GB2312"/>
                <w:color w:val="000000"/>
                <w:kern w:val="0"/>
                <w:szCs w:val="21"/>
              </w:rPr>
              <w:t>人。</w:t>
            </w:r>
          </w:p>
        </w:tc>
      </w:tr>
    </w:tbl>
    <w:p>
      <w:pPr>
        <w:pStyle w:val="18"/>
        <w:ind w:firstLine="640" w:firstLineChars="200"/>
        <w:rPr>
          <w:rFonts w:ascii="方正黑体简体" w:eastAsia="方正黑体简体"/>
          <w:color w:val="000000"/>
          <w:sz w:val="32"/>
          <w:szCs w:val="32"/>
        </w:rPr>
      </w:pPr>
      <w:r>
        <w:rPr>
          <w:rFonts w:hint="eastAsia" w:ascii="方正黑体简体" w:eastAsia="方正黑体简体"/>
          <w:color w:val="000000"/>
          <w:sz w:val="32"/>
          <w:szCs w:val="32"/>
        </w:rPr>
        <w:t>二、报名</w:t>
      </w:r>
    </w:p>
    <w:p>
      <w:pPr>
        <w:pStyle w:val="18"/>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（一）报名和提交个人信息</w:t>
      </w:r>
    </w:p>
    <w:p>
      <w:pPr>
        <w:pStyle w:val="18"/>
        <w:ind w:firstLine="640" w:firstLineChars="200"/>
        <w:rPr>
          <w:rFonts w:ascii="仿宋_GB2312" w:eastAsia="仿宋_GB2312"/>
          <w:color w:val="000000"/>
          <w:sz w:val="32"/>
          <w:szCs w:val="32"/>
        </w:rPr>
      </w:pPr>
      <w:r>
        <w:rPr>
          <w:rFonts w:hint="eastAsia" w:ascii="仿宋_GB2312" w:eastAsia="仿宋_GB2312"/>
          <w:color w:val="000000"/>
          <w:sz w:val="32"/>
          <w:szCs w:val="32"/>
        </w:rPr>
        <w:t>请于</w:t>
      </w:r>
      <w:r>
        <w:rPr>
          <w:rFonts w:ascii="仿宋_GB2312" w:eastAsia="仿宋_GB2312"/>
          <w:color w:val="000000"/>
          <w:sz w:val="32"/>
          <w:szCs w:val="32"/>
        </w:rPr>
        <w:t>3</w:t>
      </w:r>
      <w:r>
        <w:rPr>
          <w:rFonts w:hint="eastAsia" w:ascii="仿宋_GB2312" w:eastAsia="仿宋_GB2312"/>
          <w:color w:val="000000"/>
          <w:sz w:val="32"/>
          <w:szCs w:val="32"/>
        </w:rPr>
        <w:t>月</w:t>
      </w:r>
      <w:r>
        <w:rPr>
          <w:rFonts w:ascii="仿宋_GB2312" w:eastAsia="仿宋_GB2312"/>
          <w:color w:val="000000"/>
          <w:sz w:val="32"/>
          <w:szCs w:val="32"/>
        </w:rPr>
        <w:t>17</w:t>
      </w:r>
      <w:r>
        <w:rPr>
          <w:rFonts w:hint="eastAsia" w:ascii="仿宋_GB2312" w:eastAsia="仿宋_GB2312"/>
          <w:color w:val="000000"/>
          <w:sz w:val="32"/>
          <w:szCs w:val="32"/>
        </w:rPr>
        <w:t>日前，通过电子邮件发送《</w:t>
      </w:r>
      <w:r>
        <w:rPr>
          <w:rFonts w:ascii="仿宋_GB2312" w:eastAsia="仿宋_GB2312"/>
          <w:color w:val="000000"/>
          <w:sz w:val="32"/>
          <w:szCs w:val="32"/>
        </w:rPr>
        <w:t>2018</w:t>
      </w:r>
      <w:r>
        <w:rPr>
          <w:rFonts w:hint="eastAsia" w:ascii="仿宋_GB2312" w:eastAsia="仿宋_GB2312"/>
          <w:color w:val="000000"/>
          <w:sz w:val="32"/>
          <w:szCs w:val="32"/>
        </w:rPr>
        <w:t>年招聘高校应届毕业生报名推荐表》和个人简历的形式报名，不设现场报名。</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邮箱：</w:t>
      </w:r>
      <w:r>
        <w:rPr>
          <w:rFonts w:eastAsia="仿宋_GB2312"/>
          <w:color w:val="000000"/>
          <w:sz w:val="32"/>
          <w:szCs w:val="32"/>
        </w:rPr>
        <w:t>rlzxzp@163.com</w:t>
      </w:r>
      <w:r>
        <w:rPr>
          <w:rFonts w:hint="eastAsia" w:eastAsia="仿宋_GB2312"/>
          <w:color w:val="000000"/>
          <w:sz w:val="32"/>
          <w:szCs w:val="32"/>
        </w:rPr>
        <w:t>。</w:t>
      </w:r>
      <w:r>
        <w:rPr>
          <w:rFonts w:hint="eastAsia" w:ascii="仿宋_GB2312" w:eastAsia="仿宋_GB2312"/>
          <w:color w:val="000000"/>
          <w:sz w:val="32"/>
          <w:szCs w:val="32"/>
        </w:rPr>
        <w:t>（“人力中心招聘”首字母</w:t>
      </w:r>
      <w:r>
        <w:rPr>
          <w:rFonts w:eastAsia="仿宋_GB2312"/>
          <w:color w:val="000000"/>
          <w:sz w:val="32"/>
          <w:szCs w:val="32"/>
        </w:rPr>
        <w:t>@163</w:t>
      </w:r>
      <w:r>
        <w:rPr>
          <w:rFonts w:hint="eastAsia" w:ascii="仿宋_GB2312" w:eastAsia="仿宋_GB2312"/>
          <w:color w:val="000000"/>
          <w:sz w:val="32"/>
          <w:szCs w:val="32"/>
        </w:rPr>
        <w:t>邮箱）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注意事项：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应聘人员只能申报本次招聘岗位中的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个岗位；</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应聘人员应对所提交的材料负责，虚假信息一经查实，即取消本次应聘资格；</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应聘人员应认真填写公开招聘工作人员报名表，报名时无需学校盖章。</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（二）查询资格审查结果</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人力中心将按招聘条件对报名者进行资格审查，确定参加笔试人选后</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通过</w:t>
      </w:r>
      <w:r>
        <w:rPr>
          <w:rFonts w:hint="eastAsia" w:ascii="仿宋_GB2312" w:hAnsi="仿宋_GB2312" w:eastAsia="仿宋_GB2312" w:cs="仿宋_GB2312"/>
          <w:sz w:val="32"/>
          <w:szCs w:val="32"/>
        </w:rPr>
        <w:t>国土资源部门户网站</w:t>
      </w:r>
      <w:r>
        <w:rPr>
          <w:rFonts w:hint="eastAsia" w:ascii="仿宋_GB2312" w:hAnsi="仿宋_GB2312" w:eastAsia="仿宋_GB2312" w:cs="仿宋_GB2312"/>
          <w:bCs/>
          <w:sz w:val="32"/>
          <w:szCs w:val="32"/>
        </w:rPr>
        <w:t>或电话</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66557929</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查询。</w:t>
      </w:r>
    </w:p>
    <w:p>
      <w:pPr>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查询时间：</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8:00—3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17:00</w:t>
      </w:r>
      <w:r>
        <w:rPr>
          <w:rFonts w:hint="eastAsia" w:ascii="仿宋_GB2312" w:hAnsi="仿宋_GB2312" w:eastAsia="仿宋_GB2312" w:cs="仿宋_GB2312"/>
          <w:sz w:val="32"/>
          <w:szCs w:val="32"/>
        </w:rPr>
        <w:t>。</w:t>
      </w:r>
    </w:p>
    <w:p>
      <w:pPr>
        <w:ind w:firstLine="645"/>
        <w:rPr>
          <w:rFonts w:ascii="黑体" w:hAnsi="黑体" w:eastAsia="黑体" w:cs="黑体"/>
          <w:sz w:val="32"/>
          <w:szCs w:val="32"/>
        </w:rPr>
      </w:pPr>
      <w:r>
        <w:rPr>
          <w:rFonts w:hint="eastAsia" w:ascii="方正黑体简体" w:eastAsia="方正黑体简体"/>
          <w:color w:val="000000"/>
          <w:sz w:val="32"/>
          <w:szCs w:val="32"/>
        </w:rPr>
        <w:t>三、</w:t>
      </w:r>
      <w:r>
        <w:rPr>
          <w:rFonts w:hint="eastAsia" w:ascii="黑体" w:hAnsi="黑体" w:eastAsia="黑体" w:cs="黑体"/>
          <w:sz w:val="32"/>
          <w:szCs w:val="32"/>
        </w:rPr>
        <w:t>考试内容、时间和地点</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（一）笔试</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日组织笔试，具体时间、地点另行通知。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应聘人员参加笔试时，必须携带身份证、学生证以备查证。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笔试成绩可通过电话（</w:t>
      </w:r>
      <w:r>
        <w:rPr>
          <w:rFonts w:ascii="仿宋_GB2312" w:hAnsi="仿宋_GB2312" w:eastAsia="仿宋_GB2312" w:cs="仿宋_GB2312"/>
          <w:sz w:val="32"/>
          <w:szCs w:val="32"/>
        </w:rPr>
        <w:t>66557929</w:t>
      </w:r>
      <w:r>
        <w:rPr>
          <w:rFonts w:hint="eastAsia" w:ascii="仿宋_GB2312" w:hAnsi="仿宋_GB2312" w:eastAsia="仿宋_GB2312" w:cs="仿宋_GB2312"/>
          <w:sz w:val="32"/>
          <w:szCs w:val="32"/>
        </w:rPr>
        <w:t>）查询。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笔试结束后，根据笔试成绩从高到低的顺序，每个岗位按照</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的比例确定参加面试人员。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（二）面试</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月底组织面试，具体时间、地点另行通知。面试时，应届毕业生须提供本人身份证、学生证、所在学校教务部门盖章的报名表一份。上述证件均为原件，缺少上述证件者，不得参加面试。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面试成绩可通过电话（</w:t>
      </w:r>
      <w:r>
        <w:rPr>
          <w:rFonts w:ascii="仿宋_GB2312" w:hAnsi="仿宋_GB2312" w:eastAsia="仿宋_GB2312" w:cs="仿宋_GB2312"/>
          <w:sz w:val="32"/>
          <w:szCs w:val="32"/>
        </w:rPr>
        <w:t>66557929</w:t>
      </w:r>
      <w:r>
        <w:rPr>
          <w:rFonts w:hint="eastAsia" w:ascii="仿宋_GB2312" w:hAnsi="仿宋_GB2312" w:eastAsia="仿宋_GB2312" w:cs="仿宋_GB2312"/>
          <w:sz w:val="32"/>
          <w:szCs w:val="32"/>
        </w:rPr>
        <w:t>）查询。</w:t>
      </w:r>
    </w:p>
    <w:p>
      <w:pPr>
        <w:ind w:firstLine="640" w:firstLineChars="200"/>
        <w:rPr>
          <w:rFonts w:ascii="黑体" w:hAnsi="黑体" w:eastAsia="黑体" w:cs="黑体"/>
          <w:sz w:val="32"/>
          <w:szCs w:val="32"/>
        </w:rPr>
      </w:pPr>
      <w:r>
        <w:rPr>
          <w:rFonts w:hint="eastAsia" w:ascii="黑体" w:hAnsi="黑体" w:eastAsia="黑体" w:cs="黑体"/>
          <w:sz w:val="32"/>
          <w:szCs w:val="32"/>
        </w:rPr>
        <w:t>四、体检和考察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按照考试总成绩从高到低的顺序确定拟聘人选，并统一安排体检。标准及项目参照《公务员录用体检通用标准（试行）》。体检时间另行通知。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对体检合格人员进行考察。考察的主要方式为查阅本人档案，同有关人员谈话了解情况。</w:t>
      </w:r>
    </w:p>
    <w:p>
      <w:pPr>
        <w:ind w:left="708" w:leftChars="337"/>
        <w:rPr>
          <w:rFonts w:ascii="黑体" w:hAnsi="黑体" w:eastAsia="黑体"/>
          <w:color w:val="000000"/>
          <w:sz w:val="32"/>
          <w:szCs w:val="32"/>
        </w:rPr>
      </w:pPr>
      <w:r>
        <w:rPr>
          <w:rFonts w:hint="eastAsia" w:ascii="黑体" w:hAnsi="黑体" w:eastAsia="黑体"/>
          <w:color w:val="000000"/>
          <w:sz w:val="32"/>
          <w:szCs w:val="32"/>
        </w:rPr>
        <w:t>五、聘用及待遇</w:t>
      </w:r>
    </w:p>
    <w:p>
      <w:pPr>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对通过考察、体检、</w:t>
      </w:r>
      <w:r>
        <w:rPr>
          <w:rFonts w:hint="eastAsia" w:ascii="仿宋_GB2312" w:hAnsi="仿宋_GB2312" w:eastAsia="仿宋_GB2312"/>
          <w:color w:val="000000"/>
          <w:sz w:val="32"/>
          <w:szCs w:val="32"/>
          <w:lang w:eastAsia="zh-CN"/>
        </w:rPr>
        <w:t>公示、</w:t>
      </w:r>
      <w:r>
        <w:rPr>
          <w:rFonts w:hint="eastAsia" w:ascii="仿宋_GB2312" w:hAnsi="仿宋_GB2312" w:eastAsia="仿宋_GB2312"/>
          <w:color w:val="000000"/>
          <w:sz w:val="32"/>
          <w:szCs w:val="32"/>
        </w:rPr>
        <w:t>上级部门审核等程序的拟</w:t>
      </w:r>
      <w:r>
        <w:rPr>
          <w:rFonts w:hint="eastAsia" w:ascii="仿宋_GB2312" w:hAnsi="仿宋_GB2312" w:eastAsia="仿宋_GB2312"/>
          <w:color w:val="000000"/>
          <w:sz w:val="32"/>
          <w:szCs w:val="32"/>
          <w:lang w:eastAsia="zh-CN"/>
        </w:rPr>
        <w:t>聘用</w:t>
      </w:r>
      <w:r>
        <w:rPr>
          <w:rFonts w:hint="eastAsia" w:ascii="仿宋_GB2312" w:hAnsi="仿宋_GB2312" w:eastAsia="仿宋_GB2312"/>
          <w:color w:val="000000"/>
          <w:sz w:val="32"/>
          <w:szCs w:val="32"/>
        </w:rPr>
        <w:t>人选，由人力中心聘用。</w:t>
      </w:r>
    </w:p>
    <w:p>
      <w:pPr>
        <w:ind w:firstLine="645"/>
        <w:rPr>
          <w:rFonts w:ascii="仿宋_GB2312" w:hAnsi="仿宋_GB2312" w:eastAsia="仿宋_GB2312"/>
          <w:color w:val="000000"/>
          <w:sz w:val="32"/>
          <w:szCs w:val="32"/>
        </w:rPr>
      </w:pPr>
      <w:r>
        <w:rPr>
          <w:rFonts w:hint="eastAsia" w:ascii="仿宋_GB2312" w:hAnsi="仿宋_GB2312" w:eastAsia="仿宋_GB2312"/>
          <w:color w:val="000000"/>
          <w:sz w:val="32"/>
          <w:szCs w:val="32"/>
        </w:rPr>
        <w:t>（一）人力中心聘用的毕业生试用期一年，试用期满考核合格的，予以正式聘用；不合格的，取消聘用。</w:t>
      </w:r>
    </w:p>
    <w:p>
      <w:pPr>
        <w:ind w:firstLine="645"/>
        <w:rPr>
          <w:rFonts w:ascii="仿宋_GB2312" w:eastAsia="仿宋_GB2312"/>
          <w:color w:val="000000"/>
          <w:sz w:val="32"/>
          <w:szCs w:val="32"/>
        </w:rPr>
      </w:pPr>
      <w:r>
        <w:rPr>
          <w:rFonts w:hint="eastAsia" w:ascii="仿宋_GB2312" w:hAnsi="仿宋_GB2312" w:eastAsia="仿宋_GB2312"/>
          <w:color w:val="000000"/>
          <w:sz w:val="32"/>
          <w:szCs w:val="32"/>
        </w:rPr>
        <w:t>（二）人力中心聘用的毕业生，根据国家关于事业单位工作人员缴纳社会保险的规定为其缴纳社会保险和住房公积金。按照国家有关规定发放购房补贴，不解决住房。</w:t>
      </w:r>
      <w:r>
        <w:rPr>
          <w:rFonts w:hint="eastAsia" w:ascii="仿宋_GB2312" w:eastAsia="仿宋_GB2312"/>
          <w:color w:val="000000"/>
          <w:sz w:val="32"/>
          <w:szCs w:val="32"/>
        </w:rPr>
        <w:t>京外生源毕业生解决北京市户口。</w:t>
      </w:r>
    </w:p>
    <w:p>
      <w:pPr>
        <w:ind w:left="708" w:leftChars="337"/>
        <w:rPr>
          <w:rFonts w:ascii="黑体" w:hAnsi="黑体" w:eastAsia="黑体"/>
          <w:color w:val="000000"/>
          <w:sz w:val="32"/>
          <w:szCs w:val="32"/>
        </w:rPr>
      </w:pPr>
      <w:r>
        <w:rPr>
          <w:rFonts w:hint="eastAsia" w:ascii="黑体" w:hAnsi="黑体" w:eastAsia="黑体"/>
          <w:color w:val="000000"/>
          <w:sz w:val="32"/>
          <w:szCs w:val="32"/>
        </w:rPr>
        <w:t>六、联系电话</w:t>
      </w:r>
    </w:p>
    <w:p>
      <w:pPr>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联系电话：</w:t>
      </w:r>
      <w:r>
        <w:rPr>
          <w:rFonts w:ascii="仿宋_GB2312" w:hAnsi="仿宋_GB2312" w:eastAsia="仿宋_GB2312"/>
          <w:color w:val="000000"/>
          <w:sz w:val="32"/>
          <w:szCs w:val="32"/>
        </w:rPr>
        <w:t>010-66557929</w:t>
      </w:r>
    </w:p>
    <w:p>
      <w:pPr>
        <w:ind w:firstLine="608" w:firstLineChars="200"/>
        <w:rPr>
          <w:rFonts w:ascii="仿宋_GB2312" w:hAnsi="仿宋_GB2312" w:eastAsia="仿宋_GB2312"/>
          <w:color w:val="000000"/>
          <w:spacing w:val="-8"/>
          <w:sz w:val="32"/>
          <w:szCs w:val="32"/>
        </w:rPr>
      </w:pPr>
      <w:r>
        <w:rPr>
          <w:rFonts w:hint="eastAsia" w:ascii="仿宋_GB2312" w:hAnsi="仿宋_GB2312" w:eastAsia="仿宋_GB2312"/>
          <w:color w:val="000000"/>
          <w:spacing w:val="-8"/>
          <w:sz w:val="32"/>
          <w:szCs w:val="32"/>
        </w:rPr>
        <w:t>附件：人力中心</w:t>
      </w:r>
      <w:r>
        <w:rPr>
          <w:rFonts w:ascii="仿宋_GB2312" w:hAnsi="仿宋_GB2312" w:eastAsia="仿宋_GB2312"/>
          <w:color w:val="000000"/>
          <w:spacing w:val="-8"/>
          <w:sz w:val="32"/>
          <w:szCs w:val="32"/>
        </w:rPr>
        <w:t>2018</w:t>
      </w:r>
      <w:r>
        <w:rPr>
          <w:rFonts w:hint="eastAsia" w:ascii="仿宋_GB2312" w:hAnsi="仿宋_GB2312" w:eastAsia="仿宋_GB2312"/>
          <w:color w:val="000000"/>
          <w:spacing w:val="-8"/>
          <w:sz w:val="32"/>
          <w:szCs w:val="32"/>
        </w:rPr>
        <w:t>年招聘高校应届毕业生报名推荐表</w:t>
      </w:r>
    </w:p>
    <w:p>
      <w:pPr>
        <w:spacing w:line="540" w:lineRule="exact"/>
        <w:jc w:val="center"/>
        <w:rPr>
          <w:rFonts w:eastAsia="黑体"/>
          <w:color w:val="000000"/>
          <w:sz w:val="32"/>
          <w:szCs w:val="32"/>
        </w:rPr>
      </w:pPr>
      <w:bookmarkStart w:id="0" w:name="_GoBack"/>
      <w:bookmarkEnd w:id="0"/>
      <w:r>
        <w:rPr>
          <w:rFonts w:ascii="仿宋_GB2312" w:hAnsi="仿宋_GB2312" w:eastAsia="仿宋_GB2312"/>
          <w:color w:val="000000"/>
          <w:sz w:val="32"/>
          <w:szCs w:val="32"/>
        </w:rPr>
        <w:t xml:space="preserve">                2018</w:t>
      </w:r>
      <w:r>
        <w:rPr>
          <w:rFonts w:hint="eastAsia" w:ascii="仿宋_GB2312" w:hAnsi="仿宋_GB2312" w:eastAsia="仿宋_GB2312"/>
          <w:color w:val="000000"/>
          <w:sz w:val="32"/>
          <w:szCs w:val="32"/>
        </w:rPr>
        <w:t>年</w:t>
      </w:r>
      <w:r>
        <w:rPr>
          <w:rFonts w:ascii="仿宋_GB2312" w:hAnsi="仿宋_GB2312" w:eastAsia="仿宋_GB2312"/>
          <w:color w:val="000000"/>
          <w:sz w:val="32"/>
          <w:szCs w:val="32"/>
        </w:rPr>
        <w:t>2</w:t>
      </w:r>
      <w:r>
        <w:rPr>
          <w:rFonts w:hint="eastAsia" w:ascii="仿宋_GB2312" w:hAnsi="仿宋_GB2312" w:eastAsia="仿宋_GB2312"/>
          <w:color w:val="000000"/>
          <w:sz w:val="32"/>
          <w:szCs w:val="32"/>
        </w:rPr>
        <w:t>月</w:t>
      </w:r>
      <w:r>
        <w:rPr>
          <w:rFonts w:ascii="仿宋_GB2312" w:hAnsi="仿宋_GB2312" w:eastAsia="仿宋_GB2312"/>
          <w:color w:val="000000"/>
          <w:sz w:val="32"/>
          <w:szCs w:val="32"/>
        </w:rPr>
        <w:t>28</w:t>
      </w:r>
      <w:r>
        <w:rPr>
          <w:rFonts w:hint="eastAsia" w:ascii="仿宋_GB2312" w:hAnsi="仿宋_GB2312" w:eastAsia="仿宋_GB2312"/>
          <w:color w:val="000000"/>
          <w:sz w:val="32"/>
          <w:szCs w:val="32"/>
        </w:rPr>
        <w:t>日</w:t>
      </w:r>
      <w:r>
        <w:rPr>
          <w:rFonts w:ascii="仿宋_GB2312" w:hAnsi="仿宋_GB2312" w:eastAsia="仿宋_GB2312"/>
          <w:color w:val="000000"/>
          <w:sz w:val="32"/>
          <w:szCs w:val="32"/>
        </w:rPr>
        <w:br w:type="page"/>
      </w:r>
      <w:r>
        <w:rPr>
          <w:rFonts w:eastAsia="黑体"/>
          <w:color w:val="000000"/>
          <w:sz w:val="32"/>
          <w:szCs w:val="32"/>
        </w:rPr>
        <w:t>2018</w:t>
      </w:r>
      <w:r>
        <w:rPr>
          <w:rFonts w:hint="eastAsia" w:eastAsia="黑体"/>
          <w:color w:val="000000"/>
          <w:sz w:val="32"/>
          <w:szCs w:val="32"/>
        </w:rPr>
        <w:t>年招聘高校应届毕业生报名推荐表</w:t>
      </w:r>
    </w:p>
    <w:p>
      <w:pPr>
        <w:ind w:left="-540"/>
        <w:rPr>
          <w:rFonts w:ascii="仿宋_GB2312" w:eastAsia="仿宋_GB2312"/>
          <w:color w:val="000000"/>
          <w:sz w:val="24"/>
        </w:rPr>
      </w:pPr>
      <w:r>
        <w:rPr>
          <w:rFonts w:ascii="仿宋_GB2312" w:eastAsia="仿宋_GB2312"/>
          <w:color w:val="000000"/>
          <w:sz w:val="24"/>
        </w:rPr>
        <w:t xml:space="preserve"> </w:t>
      </w:r>
    </w:p>
    <w:tbl>
      <w:tblPr>
        <w:tblStyle w:val="8"/>
        <w:tblW w:w="9554" w:type="dxa"/>
        <w:tblInd w:w="-254" w:type="dxa"/>
        <w:tblLayout w:type="fixed"/>
        <w:tblCellMar>
          <w:top w:w="0" w:type="dxa"/>
          <w:left w:w="30" w:type="dxa"/>
          <w:bottom w:w="0" w:type="dxa"/>
          <w:right w:w="30" w:type="dxa"/>
        </w:tblCellMar>
      </w:tblPr>
      <w:tblGrid>
        <w:gridCol w:w="1354"/>
        <w:gridCol w:w="175"/>
        <w:gridCol w:w="1257"/>
        <w:gridCol w:w="6"/>
        <w:gridCol w:w="1255"/>
        <w:gridCol w:w="196"/>
        <w:gridCol w:w="1076"/>
        <w:gridCol w:w="1083"/>
        <w:gridCol w:w="1067"/>
        <w:gridCol w:w="555"/>
        <w:gridCol w:w="1530"/>
      </w:tblGrid>
      <w:tr>
        <w:tblPrEx>
          <w:tblLayout w:type="fixed"/>
          <w:tblCellMar>
            <w:top w:w="0" w:type="dxa"/>
            <w:left w:w="30" w:type="dxa"/>
            <w:bottom w:w="0" w:type="dxa"/>
            <w:right w:w="30" w:type="dxa"/>
          </w:tblCellMar>
        </w:tblPrEx>
        <w:trPr>
          <w:cantSplit/>
          <w:trHeight w:val="241" w:hRule="atLeast"/>
        </w:trPr>
        <w:tc>
          <w:tcPr>
            <w:tcW w:w="9554" w:type="dxa"/>
            <w:gridSpan w:val="11"/>
            <w:tcBorders>
              <w:top w:val="nil"/>
              <w:bottom w:val="single" w:color="auto" w:sz="6" w:space="0"/>
            </w:tcBorders>
            <w:vAlign w:val="bottom"/>
          </w:tcPr>
          <w:p>
            <w:pPr>
              <w:autoSpaceDE w:val="0"/>
              <w:autoSpaceDN w:val="0"/>
              <w:spacing w:line="240" w:lineRule="exact"/>
              <w:ind w:firstLine="140" w:firstLineChars="50"/>
              <w:rPr>
                <w:rFonts w:ascii="黑体" w:eastAsia="黑体"/>
                <w:bCs/>
                <w:color w:val="000000"/>
                <w:sz w:val="28"/>
              </w:rPr>
            </w:pPr>
            <w:r>
              <w:rPr>
                <w:rFonts w:ascii="黑体" w:eastAsia="黑体"/>
                <w:bCs/>
                <w:color w:val="000000"/>
                <w:sz w:val="28"/>
              </w:rPr>
              <w:t xml:space="preserve">                             </w:t>
            </w:r>
          </w:p>
        </w:tc>
      </w:tr>
      <w:tr>
        <w:tblPrEx>
          <w:tblLayout w:type="fixed"/>
          <w:tblCellMar>
            <w:top w:w="0" w:type="dxa"/>
            <w:left w:w="30" w:type="dxa"/>
            <w:bottom w:w="0" w:type="dxa"/>
            <w:right w:w="30" w:type="dxa"/>
          </w:tblCellMar>
        </w:tblPrEx>
        <w:trPr>
          <w:cantSplit/>
          <w:trHeight w:val="511" w:hRule="atLeast"/>
        </w:trPr>
        <w:tc>
          <w:tcPr>
            <w:tcW w:w="152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姓</w:t>
            </w:r>
            <w:r>
              <w:rPr>
                <w:rFonts w:ascii="仿宋_GB2312" w:eastAsia="仿宋_GB2312"/>
                <w:color w:val="000000"/>
                <w:sz w:val="24"/>
              </w:rPr>
              <w:t xml:space="preserve">    </w:t>
            </w:r>
            <w:r>
              <w:rPr>
                <w:rFonts w:hint="eastAsia" w:ascii="仿宋_GB2312" w:eastAsia="仿宋_GB2312"/>
                <w:color w:val="000000"/>
                <w:sz w:val="24"/>
              </w:rPr>
              <w:t>名</w:t>
            </w:r>
          </w:p>
        </w:tc>
        <w:tc>
          <w:tcPr>
            <w:tcW w:w="125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c>
          <w:tcPr>
            <w:tcW w:w="145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性</w:t>
            </w:r>
            <w:r>
              <w:rPr>
                <w:rFonts w:ascii="仿宋_GB2312" w:eastAsia="仿宋_GB2312"/>
                <w:color w:val="000000"/>
                <w:sz w:val="24"/>
              </w:rPr>
              <w:t xml:space="preserve">    </w:t>
            </w:r>
            <w:r>
              <w:rPr>
                <w:rFonts w:hint="eastAsia" w:ascii="仿宋_GB2312" w:eastAsia="仿宋_GB2312"/>
                <w:color w:val="000000"/>
                <w:sz w:val="24"/>
              </w:rPr>
              <w:t>别</w:t>
            </w:r>
          </w:p>
        </w:tc>
        <w:tc>
          <w:tcPr>
            <w:tcW w:w="107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c>
          <w:tcPr>
            <w:tcW w:w="1083"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民</w:t>
            </w:r>
            <w:r>
              <w:rPr>
                <w:rFonts w:ascii="仿宋_GB2312" w:eastAsia="仿宋_GB2312"/>
                <w:color w:val="000000"/>
                <w:sz w:val="24"/>
              </w:rPr>
              <w:t xml:space="preserve">    </w:t>
            </w:r>
            <w:r>
              <w:rPr>
                <w:rFonts w:hint="eastAsia" w:ascii="仿宋_GB2312" w:eastAsia="仿宋_GB2312"/>
                <w:color w:val="000000"/>
                <w:sz w:val="24"/>
              </w:rPr>
              <w:t>族</w:t>
            </w:r>
          </w:p>
        </w:tc>
        <w:tc>
          <w:tcPr>
            <w:tcW w:w="1622"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c>
          <w:tcPr>
            <w:tcW w:w="1530" w:type="dxa"/>
            <w:vMerge w:val="restart"/>
            <w:tcBorders>
              <w:top w:val="single" w:color="000000" w:sz="2" w:space="0"/>
              <w:left w:val="single" w:color="auto" w:sz="6" w:space="0"/>
              <w:right w:val="single" w:color="auto" w:sz="4"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近照</w:t>
            </w:r>
          </w:p>
        </w:tc>
      </w:tr>
      <w:tr>
        <w:tblPrEx>
          <w:tblLayout w:type="fixed"/>
          <w:tblCellMar>
            <w:top w:w="0" w:type="dxa"/>
            <w:left w:w="30" w:type="dxa"/>
            <w:bottom w:w="0" w:type="dxa"/>
            <w:right w:w="30" w:type="dxa"/>
          </w:tblCellMar>
        </w:tblPrEx>
        <w:trPr>
          <w:cantSplit/>
          <w:trHeight w:val="469" w:hRule="atLeast"/>
        </w:trPr>
        <w:tc>
          <w:tcPr>
            <w:tcW w:w="152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出生年月</w:t>
            </w:r>
          </w:p>
        </w:tc>
        <w:tc>
          <w:tcPr>
            <w:tcW w:w="125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c>
          <w:tcPr>
            <w:tcW w:w="145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生</w:t>
            </w:r>
            <w:r>
              <w:rPr>
                <w:rFonts w:ascii="仿宋_GB2312" w:eastAsia="仿宋_GB2312"/>
                <w:color w:val="000000"/>
                <w:sz w:val="24"/>
              </w:rPr>
              <w:t xml:space="preserve">    </w:t>
            </w:r>
            <w:r>
              <w:rPr>
                <w:rFonts w:hint="eastAsia" w:ascii="仿宋_GB2312" w:eastAsia="仿宋_GB2312"/>
                <w:color w:val="000000"/>
                <w:sz w:val="24"/>
              </w:rPr>
              <w:t>源</w:t>
            </w:r>
          </w:p>
        </w:tc>
        <w:tc>
          <w:tcPr>
            <w:tcW w:w="107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c>
          <w:tcPr>
            <w:tcW w:w="108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籍</w:t>
            </w:r>
            <w:r>
              <w:rPr>
                <w:rFonts w:ascii="仿宋_GB2312" w:eastAsia="仿宋_GB2312"/>
                <w:color w:val="000000"/>
                <w:sz w:val="24"/>
              </w:rPr>
              <w:t xml:space="preserve">    </w:t>
            </w:r>
            <w:r>
              <w:rPr>
                <w:rFonts w:hint="eastAsia" w:ascii="仿宋_GB2312" w:eastAsia="仿宋_GB2312"/>
                <w:color w:val="000000"/>
                <w:sz w:val="24"/>
              </w:rPr>
              <w:t>贯</w:t>
            </w:r>
          </w:p>
        </w:tc>
        <w:tc>
          <w:tcPr>
            <w:tcW w:w="162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c>
          <w:tcPr>
            <w:tcW w:w="1530" w:type="dxa"/>
            <w:vMerge w:val="continue"/>
            <w:tcBorders>
              <w:left w:val="single" w:color="auto" w:sz="6" w:space="0"/>
              <w:right w:val="single" w:color="auto" w:sz="4" w:space="0"/>
            </w:tcBorders>
            <w:vAlign w:val="center"/>
          </w:tcPr>
          <w:p>
            <w:pPr>
              <w:autoSpaceDE w:val="0"/>
              <w:autoSpaceDN w:val="0"/>
              <w:spacing w:line="280" w:lineRule="exact"/>
              <w:jc w:val="center"/>
              <w:rPr>
                <w:rFonts w:ascii="仿宋_GB2312" w:eastAsia="仿宋_GB2312"/>
                <w:color w:val="000000"/>
                <w:sz w:val="24"/>
              </w:rPr>
            </w:pPr>
          </w:p>
        </w:tc>
      </w:tr>
      <w:tr>
        <w:tblPrEx>
          <w:tblLayout w:type="fixed"/>
          <w:tblCellMar>
            <w:top w:w="0" w:type="dxa"/>
            <w:left w:w="30" w:type="dxa"/>
            <w:bottom w:w="0" w:type="dxa"/>
            <w:right w:w="30" w:type="dxa"/>
          </w:tblCellMar>
        </w:tblPrEx>
        <w:trPr>
          <w:cantSplit/>
          <w:trHeight w:val="469" w:hRule="atLeast"/>
        </w:trPr>
        <w:tc>
          <w:tcPr>
            <w:tcW w:w="152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婚姻状况</w:t>
            </w:r>
          </w:p>
        </w:tc>
        <w:tc>
          <w:tcPr>
            <w:tcW w:w="125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c>
          <w:tcPr>
            <w:tcW w:w="145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政治面貌</w:t>
            </w:r>
          </w:p>
        </w:tc>
        <w:tc>
          <w:tcPr>
            <w:tcW w:w="107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c>
          <w:tcPr>
            <w:tcW w:w="108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学</w:t>
            </w:r>
            <w:r>
              <w:rPr>
                <w:rFonts w:ascii="仿宋_GB2312" w:eastAsia="仿宋_GB2312"/>
                <w:color w:val="000000"/>
                <w:sz w:val="24"/>
              </w:rPr>
              <w:t xml:space="preserve">    </w:t>
            </w:r>
            <w:r>
              <w:rPr>
                <w:rFonts w:hint="eastAsia" w:ascii="仿宋_GB2312" w:eastAsia="仿宋_GB2312"/>
                <w:color w:val="000000"/>
                <w:sz w:val="24"/>
              </w:rPr>
              <w:t>历</w:t>
            </w:r>
          </w:p>
        </w:tc>
        <w:tc>
          <w:tcPr>
            <w:tcW w:w="162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c>
          <w:tcPr>
            <w:tcW w:w="1530" w:type="dxa"/>
            <w:vMerge w:val="continue"/>
            <w:tcBorders>
              <w:left w:val="single" w:color="auto" w:sz="6" w:space="0"/>
              <w:right w:val="single" w:color="auto" w:sz="4" w:space="0"/>
            </w:tcBorders>
            <w:vAlign w:val="center"/>
          </w:tcPr>
          <w:p>
            <w:pPr>
              <w:autoSpaceDE w:val="0"/>
              <w:autoSpaceDN w:val="0"/>
              <w:spacing w:line="280" w:lineRule="exact"/>
              <w:jc w:val="center"/>
              <w:rPr>
                <w:rFonts w:ascii="仿宋_GB2312" w:eastAsia="仿宋_GB2312"/>
                <w:color w:val="000000"/>
                <w:sz w:val="24"/>
              </w:rPr>
            </w:pPr>
          </w:p>
        </w:tc>
      </w:tr>
      <w:tr>
        <w:tblPrEx>
          <w:tblLayout w:type="fixed"/>
          <w:tblCellMar>
            <w:top w:w="0" w:type="dxa"/>
            <w:left w:w="30" w:type="dxa"/>
            <w:bottom w:w="0" w:type="dxa"/>
            <w:right w:w="30" w:type="dxa"/>
          </w:tblCellMar>
        </w:tblPrEx>
        <w:trPr>
          <w:cantSplit/>
          <w:trHeight w:val="510" w:hRule="atLeast"/>
        </w:trPr>
        <w:tc>
          <w:tcPr>
            <w:tcW w:w="152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毕业院校</w:t>
            </w:r>
          </w:p>
        </w:tc>
        <w:tc>
          <w:tcPr>
            <w:tcW w:w="379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c>
          <w:tcPr>
            <w:tcW w:w="108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院系名称</w:t>
            </w:r>
          </w:p>
        </w:tc>
        <w:tc>
          <w:tcPr>
            <w:tcW w:w="162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c>
          <w:tcPr>
            <w:tcW w:w="1530" w:type="dxa"/>
            <w:vMerge w:val="continue"/>
            <w:tcBorders>
              <w:left w:val="single" w:color="auto" w:sz="6" w:space="0"/>
              <w:right w:val="single" w:color="auto" w:sz="4" w:space="0"/>
            </w:tcBorders>
            <w:vAlign w:val="center"/>
          </w:tcPr>
          <w:p>
            <w:pPr>
              <w:autoSpaceDE w:val="0"/>
              <w:autoSpaceDN w:val="0"/>
              <w:spacing w:line="280" w:lineRule="exact"/>
              <w:jc w:val="center"/>
              <w:rPr>
                <w:rFonts w:ascii="仿宋_GB2312" w:eastAsia="仿宋_GB2312"/>
                <w:color w:val="000000"/>
                <w:sz w:val="24"/>
              </w:rPr>
            </w:pPr>
          </w:p>
        </w:tc>
      </w:tr>
      <w:tr>
        <w:tblPrEx>
          <w:tblLayout w:type="fixed"/>
          <w:tblCellMar>
            <w:top w:w="0" w:type="dxa"/>
            <w:left w:w="30" w:type="dxa"/>
            <w:bottom w:w="0" w:type="dxa"/>
            <w:right w:w="30" w:type="dxa"/>
          </w:tblCellMar>
        </w:tblPrEx>
        <w:trPr>
          <w:cantSplit/>
          <w:trHeight w:val="510" w:hRule="atLeast"/>
        </w:trPr>
        <w:tc>
          <w:tcPr>
            <w:tcW w:w="152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所学专业</w:t>
            </w:r>
          </w:p>
        </w:tc>
        <w:tc>
          <w:tcPr>
            <w:tcW w:w="2714" w:type="dxa"/>
            <w:gridSpan w:val="4"/>
            <w:tcBorders>
              <w:top w:val="single" w:color="auto" w:sz="6" w:space="0"/>
              <w:left w:val="single" w:color="auto" w:sz="6" w:space="0"/>
              <w:bottom w:val="single" w:color="auto" w:sz="6" w:space="0"/>
              <w:right w:val="single" w:color="auto" w:sz="4" w:space="0"/>
            </w:tcBorders>
            <w:vAlign w:val="center"/>
          </w:tcPr>
          <w:p>
            <w:pPr>
              <w:autoSpaceDE w:val="0"/>
              <w:autoSpaceDN w:val="0"/>
              <w:spacing w:line="280" w:lineRule="exact"/>
              <w:jc w:val="center"/>
              <w:rPr>
                <w:rFonts w:ascii="仿宋_GB2312" w:eastAsia="仿宋_GB2312"/>
                <w:color w:val="000000"/>
                <w:sz w:val="24"/>
              </w:rPr>
            </w:pPr>
          </w:p>
        </w:tc>
        <w:tc>
          <w:tcPr>
            <w:tcW w:w="1076"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毕业时间</w:t>
            </w:r>
          </w:p>
        </w:tc>
        <w:tc>
          <w:tcPr>
            <w:tcW w:w="4235" w:type="dxa"/>
            <w:gridSpan w:val="4"/>
            <w:tcBorders>
              <w:top w:val="single" w:color="auto" w:sz="6" w:space="0"/>
              <w:left w:val="single" w:color="auto" w:sz="6" w:space="0"/>
              <w:bottom w:val="single" w:color="auto" w:sz="6" w:space="0"/>
              <w:right w:val="single" w:color="auto" w:sz="4" w:space="0"/>
            </w:tcBorders>
            <w:vAlign w:val="center"/>
          </w:tcPr>
          <w:p>
            <w:pPr>
              <w:autoSpaceDE w:val="0"/>
              <w:autoSpaceDN w:val="0"/>
              <w:spacing w:line="280" w:lineRule="exact"/>
              <w:jc w:val="center"/>
              <w:rPr>
                <w:rFonts w:ascii="仿宋_GB2312" w:eastAsia="仿宋_GB2312"/>
                <w:color w:val="000000"/>
                <w:sz w:val="24"/>
              </w:rPr>
            </w:pPr>
          </w:p>
        </w:tc>
      </w:tr>
      <w:tr>
        <w:tblPrEx>
          <w:tblLayout w:type="fixed"/>
          <w:tblCellMar>
            <w:top w:w="0" w:type="dxa"/>
            <w:left w:w="30" w:type="dxa"/>
            <w:bottom w:w="0" w:type="dxa"/>
            <w:right w:w="30" w:type="dxa"/>
          </w:tblCellMar>
        </w:tblPrEx>
        <w:trPr>
          <w:cantSplit/>
          <w:trHeight w:val="459" w:hRule="atLeast"/>
        </w:trPr>
        <w:tc>
          <w:tcPr>
            <w:tcW w:w="152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通讯地址</w:t>
            </w:r>
          </w:p>
        </w:tc>
        <w:tc>
          <w:tcPr>
            <w:tcW w:w="4873"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rPr>
                <w:rFonts w:ascii="仿宋_GB2312" w:eastAsia="仿宋_GB2312"/>
                <w:color w:val="000000"/>
                <w:sz w:val="24"/>
              </w:rPr>
            </w:pPr>
          </w:p>
        </w:tc>
        <w:tc>
          <w:tcPr>
            <w:tcW w:w="162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邮政编码</w:t>
            </w:r>
          </w:p>
        </w:tc>
        <w:tc>
          <w:tcPr>
            <w:tcW w:w="153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r>
      <w:tr>
        <w:tblPrEx>
          <w:tblLayout w:type="fixed"/>
          <w:tblCellMar>
            <w:top w:w="0" w:type="dxa"/>
            <w:left w:w="30" w:type="dxa"/>
            <w:bottom w:w="0" w:type="dxa"/>
            <w:right w:w="30" w:type="dxa"/>
          </w:tblCellMar>
        </w:tblPrEx>
        <w:trPr>
          <w:cantSplit/>
          <w:trHeight w:val="295" w:hRule="atLeast"/>
        </w:trPr>
        <w:tc>
          <w:tcPr>
            <w:tcW w:w="152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身份证号</w:t>
            </w:r>
          </w:p>
        </w:tc>
        <w:tc>
          <w:tcPr>
            <w:tcW w:w="3790"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rPr>
                <w:rFonts w:ascii="仿宋_GB2312" w:eastAsia="仿宋_GB2312"/>
                <w:color w:val="000000"/>
                <w:sz w:val="24"/>
              </w:rPr>
            </w:pPr>
          </w:p>
          <w:p>
            <w:pPr>
              <w:autoSpaceDE w:val="0"/>
              <w:autoSpaceDN w:val="0"/>
              <w:spacing w:line="280" w:lineRule="exact"/>
              <w:rPr>
                <w:rFonts w:ascii="仿宋_GB2312" w:eastAsia="仿宋_GB2312"/>
                <w:color w:val="000000"/>
                <w:sz w:val="24"/>
              </w:rPr>
            </w:pPr>
          </w:p>
        </w:tc>
        <w:tc>
          <w:tcPr>
            <w:tcW w:w="108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联系电话</w:t>
            </w:r>
          </w:p>
        </w:tc>
        <w:tc>
          <w:tcPr>
            <w:tcW w:w="315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spacing w:line="280" w:lineRule="exact"/>
              <w:jc w:val="center"/>
              <w:rPr>
                <w:rStyle w:val="17"/>
              </w:rPr>
            </w:pPr>
          </w:p>
        </w:tc>
      </w:tr>
      <w:tr>
        <w:tblPrEx>
          <w:tblLayout w:type="fixed"/>
          <w:tblCellMar>
            <w:top w:w="0" w:type="dxa"/>
            <w:left w:w="30" w:type="dxa"/>
            <w:bottom w:w="0" w:type="dxa"/>
            <w:right w:w="30" w:type="dxa"/>
          </w:tblCellMar>
        </w:tblPrEx>
        <w:trPr>
          <w:cantSplit/>
          <w:trHeight w:val="567" w:hRule="atLeast"/>
        </w:trPr>
        <w:tc>
          <w:tcPr>
            <w:tcW w:w="2792" w:type="dxa"/>
            <w:gridSpan w:val="4"/>
            <w:tcBorders>
              <w:top w:val="single" w:color="auto" w:sz="6" w:space="0"/>
              <w:left w:val="single" w:color="auto" w:sz="6" w:space="0"/>
              <w:bottom w:val="single" w:color="auto" w:sz="4" w:space="0"/>
              <w:right w:val="single" w:color="auto" w:sz="4" w:space="0"/>
            </w:tcBorders>
            <w:vAlign w:val="center"/>
          </w:tcPr>
          <w:p>
            <w:pPr>
              <w:autoSpaceDE w:val="0"/>
              <w:autoSpaceDN w:val="0"/>
              <w:spacing w:line="280" w:lineRule="exact"/>
              <w:ind w:firstLine="1200" w:firstLineChars="500"/>
              <w:rPr>
                <w:rFonts w:ascii="仿宋_GB2312" w:eastAsia="仿宋_GB2312"/>
                <w:color w:val="000000"/>
                <w:sz w:val="24"/>
              </w:rPr>
            </w:pPr>
            <w:r>
              <w:rPr>
                <w:rFonts w:hint="eastAsia" w:ascii="仿宋_GB2312" w:eastAsia="仿宋_GB2312"/>
                <w:color w:val="000000"/>
                <w:sz w:val="24"/>
              </w:rPr>
              <w:t>报考单位</w:t>
            </w:r>
          </w:p>
        </w:tc>
        <w:tc>
          <w:tcPr>
            <w:tcW w:w="2527"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岗位名称</w:t>
            </w:r>
          </w:p>
        </w:tc>
        <w:tc>
          <w:tcPr>
            <w:tcW w:w="2705"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掌握何种外语及程度</w:t>
            </w:r>
          </w:p>
        </w:tc>
        <w:tc>
          <w:tcPr>
            <w:tcW w:w="153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计算机掌握</w:t>
            </w:r>
            <w:r>
              <w:rPr>
                <w:rFonts w:ascii="仿宋_GB2312" w:eastAsia="仿宋_GB2312"/>
                <w:color w:val="000000"/>
                <w:sz w:val="24"/>
              </w:rPr>
              <w:t xml:space="preserve"> </w:t>
            </w:r>
            <w:r>
              <w:rPr>
                <w:rFonts w:hint="eastAsia" w:ascii="仿宋_GB2312" w:eastAsia="仿宋_GB2312"/>
                <w:color w:val="000000"/>
                <w:sz w:val="24"/>
              </w:rPr>
              <w:t>程</w:t>
            </w:r>
            <w:r>
              <w:rPr>
                <w:rFonts w:ascii="仿宋_GB2312" w:eastAsia="仿宋_GB2312"/>
                <w:color w:val="000000"/>
                <w:sz w:val="24"/>
              </w:rPr>
              <w:t xml:space="preserve">     </w:t>
            </w:r>
            <w:r>
              <w:rPr>
                <w:rFonts w:hint="eastAsia" w:ascii="仿宋_GB2312" w:eastAsia="仿宋_GB2312"/>
                <w:color w:val="000000"/>
                <w:sz w:val="24"/>
              </w:rPr>
              <w:t>度</w:t>
            </w:r>
          </w:p>
        </w:tc>
      </w:tr>
      <w:tr>
        <w:tblPrEx>
          <w:tblLayout w:type="fixed"/>
          <w:tblCellMar>
            <w:top w:w="0" w:type="dxa"/>
            <w:left w:w="30" w:type="dxa"/>
            <w:bottom w:w="0" w:type="dxa"/>
            <w:right w:w="30" w:type="dxa"/>
          </w:tblCellMar>
        </w:tblPrEx>
        <w:trPr>
          <w:cantSplit/>
          <w:trHeight w:val="510" w:hRule="atLeast"/>
        </w:trPr>
        <w:tc>
          <w:tcPr>
            <w:tcW w:w="2792" w:type="dxa"/>
            <w:gridSpan w:val="4"/>
            <w:tcBorders>
              <w:top w:val="single" w:color="auto" w:sz="4" w:space="0"/>
              <w:left w:val="single" w:color="auto" w:sz="6" w:space="0"/>
              <w:right w:val="single" w:color="auto" w:sz="4" w:space="0"/>
            </w:tcBorders>
            <w:vAlign w:val="center"/>
          </w:tcPr>
          <w:p>
            <w:pPr>
              <w:autoSpaceDE w:val="0"/>
              <w:autoSpaceDN w:val="0"/>
              <w:spacing w:line="280" w:lineRule="exact"/>
              <w:rPr>
                <w:rFonts w:ascii="仿宋_GB2312" w:eastAsia="仿宋_GB2312"/>
                <w:color w:val="000000"/>
                <w:sz w:val="24"/>
              </w:rPr>
            </w:pPr>
          </w:p>
        </w:tc>
        <w:tc>
          <w:tcPr>
            <w:tcW w:w="2527" w:type="dxa"/>
            <w:gridSpan w:val="3"/>
            <w:tcBorders>
              <w:top w:val="single" w:color="auto" w:sz="4" w:space="0"/>
              <w:left w:val="single" w:color="auto" w:sz="4" w:space="0"/>
              <w:right w:val="single" w:color="auto" w:sz="4" w:space="0"/>
            </w:tcBorders>
            <w:vAlign w:val="center"/>
          </w:tcPr>
          <w:p>
            <w:pPr>
              <w:autoSpaceDE w:val="0"/>
              <w:autoSpaceDN w:val="0"/>
              <w:spacing w:line="280" w:lineRule="exact"/>
              <w:jc w:val="center"/>
              <w:rPr>
                <w:rFonts w:ascii="仿宋_GB2312" w:eastAsia="仿宋_GB2312"/>
                <w:color w:val="000000"/>
                <w:sz w:val="24"/>
              </w:rPr>
            </w:pPr>
          </w:p>
        </w:tc>
        <w:tc>
          <w:tcPr>
            <w:tcW w:w="2705" w:type="dxa"/>
            <w:gridSpan w:val="3"/>
            <w:tcBorders>
              <w:top w:val="single" w:color="auto" w:sz="6" w:space="0"/>
              <w:left w:val="single" w:color="auto" w:sz="4" w:space="0"/>
              <w:right w:val="single" w:color="auto" w:sz="4" w:space="0"/>
            </w:tcBorders>
            <w:vAlign w:val="center"/>
          </w:tcPr>
          <w:p>
            <w:pPr>
              <w:autoSpaceDE w:val="0"/>
              <w:autoSpaceDN w:val="0"/>
              <w:spacing w:line="280" w:lineRule="exact"/>
              <w:jc w:val="center"/>
              <w:rPr>
                <w:rFonts w:ascii="仿宋_GB2312" w:eastAsia="仿宋_GB2312"/>
                <w:color w:val="000000"/>
                <w:sz w:val="24"/>
              </w:rPr>
            </w:pPr>
          </w:p>
        </w:tc>
        <w:tc>
          <w:tcPr>
            <w:tcW w:w="1530" w:type="dxa"/>
            <w:tcBorders>
              <w:top w:val="single" w:color="auto" w:sz="6" w:space="0"/>
              <w:left w:val="single" w:color="auto" w:sz="4" w:space="0"/>
              <w:right w:val="single" w:color="auto" w:sz="4" w:space="0"/>
            </w:tcBorders>
            <w:vAlign w:val="center"/>
          </w:tcPr>
          <w:p>
            <w:pPr>
              <w:autoSpaceDE w:val="0"/>
              <w:autoSpaceDN w:val="0"/>
              <w:spacing w:line="280" w:lineRule="exact"/>
              <w:jc w:val="center"/>
              <w:rPr>
                <w:rFonts w:ascii="仿宋_GB2312" w:eastAsia="仿宋_GB2312"/>
                <w:color w:val="000000"/>
                <w:sz w:val="24"/>
              </w:rPr>
            </w:pPr>
          </w:p>
        </w:tc>
      </w:tr>
      <w:tr>
        <w:tblPrEx>
          <w:tblLayout w:type="fixed"/>
          <w:tblCellMar>
            <w:top w:w="0" w:type="dxa"/>
            <w:left w:w="30" w:type="dxa"/>
            <w:bottom w:w="0" w:type="dxa"/>
            <w:right w:w="30" w:type="dxa"/>
          </w:tblCellMar>
        </w:tblPrEx>
        <w:trPr>
          <w:cantSplit/>
          <w:trHeight w:val="1236" w:hRule="atLeast"/>
        </w:trPr>
        <w:tc>
          <w:tcPr>
            <w:tcW w:w="1354"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学</w:t>
            </w:r>
            <w:r>
              <w:rPr>
                <w:rFonts w:ascii="仿宋_GB2312" w:eastAsia="仿宋_GB2312"/>
                <w:color w:val="000000"/>
                <w:sz w:val="24"/>
              </w:rPr>
              <w:t xml:space="preserve">  </w:t>
            </w:r>
            <w:r>
              <w:rPr>
                <w:rFonts w:hint="eastAsia" w:ascii="仿宋_GB2312" w:eastAsia="仿宋_GB2312"/>
                <w:color w:val="000000"/>
                <w:sz w:val="24"/>
              </w:rPr>
              <w:t>习</w:t>
            </w:r>
            <w:r>
              <w:rPr>
                <w:rFonts w:ascii="仿宋_GB2312" w:eastAsia="仿宋_GB2312"/>
                <w:color w:val="000000"/>
                <w:sz w:val="24"/>
              </w:rPr>
              <w:t xml:space="preserve">     </w:t>
            </w:r>
            <w:r>
              <w:rPr>
                <w:rFonts w:hint="eastAsia" w:ascii="仿宋_GB2312" w:eastAsia="仿宋_GB2312"/>
                <w:color w:val="000000"/>
                <w:sz w:val="24"/>
              </w:rPr>
              <w:t>经</w:t>
            </w:r>
            <w:r>
              <w:rPr>
                <w:rFonts w:ascii="仿宋_GB2312" w:eastAsia="仿宋_GB2312"/>
                <w:color w:val="000000"/>
                <w:sz w:val="24"/>
              </w:rPr>
              <w:t xml:space="preserve">  </w:t>
            </w:r>
            <w:r>
              <w:rPr>
                <w:rFonts w:hint="eastAsia" w:ascii="仿宋_GB2312" w:eastAsia="仿宋_GB2312"/>
                <w:color w:val="000000"/>
                <w:sz w:val="24"/>
              </w:rPr>
              <w:t>历</w:t>
            </w:r>
          </w:p>
        </w:tc>
        <w:tc>
          <w:tcPr>
            <w:tcW w:w="8200" w:type="dxa"/>
            <w:gridSpan w:val="10"/>
            <w:tcBorders>
              <w:top w:val="single" w:color="auto" w:sz="6" w:space="0"/>
              <w:left w:val="single" w:color="auto" w:sz="4" w:space="0"/>
              <w:bottom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r>
      <w:tr>
        <w:tblPrEx>
          <w:tblLayout w:type="fixed"/>
          <w:tblCellMar>
            <w:top w:w="0" w:type="dxa"/>
            <w:left w:w="30" w:type="dxa"/>
            <w:bottom w:w="0" w:type="dxa"/>
            <w:right w:w="30" w:type="dxa"/>
          </w:tblCellMar>
        </w:tblPrEx>
        <w:trPr>
          <w:cantSplit/>
          <w:trHeight w:val="921" w:hRule="atLeast"/>
        </w:trPr>
        <w:tc>
          <w:tcPr>
            <w:tcW w:w="1354" w:type="dxa"/>
            <w:tcBorders>
              <w:left w:val="single" w:color="auto" w:sz="6" w:space="0"/>
              <w:bottom w:val="single" w:color="auto" w:sz="4"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主要课程</w:t>
            </w:r>
          </w:p>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学习成绩</w:t>
            </w:r>
          </w:p>
        </w:tc>
        <w:tc>
          <w:tcPr>
            <w:tcW w:w="8200" w:type="dxa"/>
            <w:gridSpan w:val="10"/>
            <w:tcBorders>
              <w:top w:val="single" w:color="auto" w:sz="4" w:space="0"/>
              <w:left w:val="single" w:color="auto" w:sz="6" w:space="0"/>
              <w:bottom w:val="single" w:color="auto" w:sz="4"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r>
      <w:tr>
        <w:tblPrEx>
          <w:tblLayout w:type="fixed"/>
          <w:tblCellMar>
            <w:top w:w="0" w:type="dxa"/>
            <w:left w:w="30" w:type="dxa"/>
            <w:bottom w:w="0" w:type="dxa"/>
            <w:right w:w="30" w:type="dxa"/>
          </w:tblCellMar>
        </w:tblPrEx>
        <w:trPr>
          <w:cantSplit/>
          <w:trHeight w:val="1061" w:hRule="atLeast"/>
        </w:trPr>
        <w:tc>
          <w:tcPr>
            <w:tcW w:w="1354"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主要奖惩</w:t>
            </w:r>
          </w:p>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情</w:t>
            </w:r>
            <w:r>
              <w:rPr>
                <w:rFonts w:ascii="仿宋_GB2312" w:eastAsia="仿宋_GB2312"/>
                <w:color w:val="000000"/>
                <w:sz w:val="24"/>
              </w:rPr>
              <w:t xml:space="preserve">    </w:t>
            </w:r>
            <w:r>
              <w:rPr>
                <w:rFonts w:hint="eastAsia" w:ascii="仿宋_GB2312" w:eastAsia="仿宋_GB2312"/>
                <w:color w:val="000000"/>
                <w:sz w:val="24"/>
              </w:rPr>
              <w:t>况</w:t>
            </w:r>
          </w:p>
        </w:tc>
        <w:tc>
          <w:tcPr>
            <w:tcW w:w="8200" w:type="dxa"/>
            <w:gridSpan w:val="10"/>
            <w:tcBorders>
              <w:top w:val="single" w:color="auto" w:sz="6" w:space="0"/>
              <w:left w:val="single" w:color="auto" w:sz="4" w:space="0"/>
              <w:bottom w:val="single" w:color="auto" w:sz="6" w:space="0"/>
              <w:right w:val="single" w:color="auto" w:sz="6" w:space="0"/>
            </w:tcBorders>
            <w:vAlign w:val="center"/>
          </w:tcPr>
          <w:p>
            <w:pPr>
              <w:autoSpaceDE w:val="0"/>
              <w:autoSpaceDN w:val="0"/>
              <w:spacing w:line="280" w:lineRule="exact"/>
              <w:rPr>
                <w:rFonts w:ascii="仿宋_GB2312" w:eastAsia="仿宋_GB2312"/>
                <w:color w:val="000000"/>
                <w:sz w:val="24"/>
              </w:rPr>
            </w:pPr>
          </w:p>
        </w:tc>
      </w:tr>
      <w:tr>
        <w:tblPrEx>
          <w:tblLayout w:type="fixed"/>
          <w:tblCellMar>
            <w:top w:w="0" w:type="dxa"/>
            <w:left w:w="30" w:type="dxa"/>
            <w:bottom w:w="0" w:type="dxa"/>
            <w:right w:w="30" w:type="dxa"/>
          </w:tblCellMar>
        </w:tblPrEx>
        <w:trPr>
          <w:cantSplit/>
          <w:trHeight w:val="617" w:hRule="atLeast"/>
        </w:trPr>
        <w:tc>
          <w:tcPr>
            <w:tcW w:w="1354" w:type="dxa"/>
            <w:vMerge w:val="restart"/>
            <w:tcBorders>
              <w:top w:val="single" w:color="auto" w:sz="4" w:space="0"/>
              <w:left w:val="single" w:color="auto" w:sz="6"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家庭成员</w:t>
            </w:r>
          </w:p>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情</w:t>
            </w:r>
            <w:r>
              <w:rPr>
                <w:rFonts w:ascii="仿宋_GB2312" w:eastAsia="仿宋_GB2312"/>
                <w:color w:val="000000"/>
                <w:sz w:val="24"/>
              </w:rPr>
              <w:t xml:space="preserve">    </w:t>
            </w:r>
            <w:r>
              <w:rPr>
                <w:rFonts w:hint="eastAsia" w:ascii="仿宋_GB2312" w:eastAsia="仿宋_GB2312"/>
                <w:color w:val="000000"/>
                <w:sz w:val="24"/>
              </w:rPr>
              <w:t>况</w:t>
            </w:r>
          </w:p>
        </w:tc>
        <w:tc>
          <w:tcPr>
            <w:tcW w:w="1432" w:type="dxa"/>
            <w:gridSpan w:val="2"/>
            <w:tcBorders>
              <w:top w:val="single" w:color="auto" w:sz="4" w:space="0"/>
              <w:left w:val="single" w:color="auto" w:sz="6" w:space="0"/>
              <w:bottom w:val="single" w:color="auto" w:sz="4" w:space="0"/>
              <w:right w:val="single" w:color="auto" w:sz="4"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姓</w:t>
            </w:r>
            <w:r>
              <w:rPr>
                <w:rFonts w:ascii="仿宋_GB2312" w:eastAsia="仿宋_GB2312"/>
                <w:color w:val="000000"/>
                <w:sz w:val="24"/>
              </w:rPr>
              <w:t xml:space="preserve">  </w:t>
            </w:r>
            <w:r>
              <w:rPr>
                <w:rFonts w:hint="eastAsia" w:ascii="仿宋_GB2312" w:eastAsia="仿宋_GB2312"/>
                <w:color w:val="000000"/>
                <w:sz w:val="24"/>
              </w:rPr>
              <w:t>名</w:t>
            </w:r>
          </w:p>
        </w:tc>
        <w:tc>
          <w:tcPr>
            <w:tcW w:w="1261" w:type="dxa"/>
            <w:gridSpan w:val="2"/>
            <w:tcBorders>
              <w:top w:val="single" w:color="auto" w:sz="4" w:space="0"/>
              <w:left w:val="single" w:color="auto" w:sz="4" w:space="0"/>
              <w:bottom w:val="single" w:color="auto" w:sz="4"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关</w:t>
            </w:r>
            <w:r>
              <w:rPr>
                <w:rFonts w:ascii="仿宋_GB2312" w:eastAsia="仿宋_GB2312"/>
                <w:color w:val="000000"/>
                <w:sz w:val="24"/>
              </w:rPr>
              <w:t xml:space="preserve">  </w:t>
            </w:r>
            <w:r>
              <w:rPr>
                <w:rFonts w:hint="eastAsia" w:ascii="仿宋_GB2312" w:eastAsia="仿宋_GB2312"/>
                <w:color w:val="000000"/>
                <w:sz w:val="24"/>
              </w:rPr>
              <w:t>系</w:t>
            </w:r>
          </w:p>
        </w:tc>
        <w:tc>
          <w:tcPr>
            <w:tcW w:w="342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所在单位</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职</w:t>
            </w:r>
            <w:r>
              <w:rPr>
                <w:rFonts w:ascii="仿宋_GB2312" w:eastAsia="仿宋_GB2312"/>
                <w:color w:val="000000"/>
                <w:sz w:val="24"/>
              </w:rPr>
              <w:t xml:space="preserve">  </w:t>
            </w:r>
            <w:r>
              <w:rPr>
                <w:rFonts w:hint="eastAsia" w:ascii="仿宋_GB2312" w:eastAsia="仿宋_GB2312"/>
                <w:color w:val="000000"/>
                <w:sz w:val="24"/>
              </w:rPr>
              <w:t>务</w:t>
            </w:r>
          </w:p>
        </w:tc>
      </w:tr>
      <w:tr>
        <w:tblPrEx>
          <w:tblLayout w:type="fixed"/>
          <w:tblCellMar>
            <w:top w:w="0" w:type="dxa"/>
            <w:left w:w="30" w:type="dxa"/>
            <w:bottom w:w="0" w:type="dxa"/>
            <w:right w:w="30" w:type="dxa"/>
          </w:tblCellMar>
        </w:tblPrEx>
        <w:trPr>
          <w:cantSplit/>
          <w:trHeight w:val="1736" w:hRule="atLeast"/>
        </w:trPr>
        <w:tc>
          <w:tcPr>
            <w:tcW w:w="1354" w:type="dxa"/>
            <w:vMerge w:val="continue"/>
            <w:tcBorders>
              <w:left w:val="single" w:color="auto" w:sz="6" w:space="0"/>
              <w:bottom w:val="single" w:color="auto" w:sz="4"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c>
          <w:tcPr>
            <w:tcW w:w="8200" w:type="dxa"/>
            <w:gridSpan w:val="10"/>
            <w:tcBorders>
              <w:top w:val="single" w:color="auto" w:sz="4" w:space="0"/>
              <w:left w:val="single" w:color="auto" w:sz="6" w:space="0"/>
              <w:bottom w:val="single" w:color="auto" w:sz="4"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r>
      <w:tr>
        <w:tblPrEx>
          <w:tblLayout w:type="fixed"/>
          <w:tblCellMar>
            <w:top w:w="0" w:type="dxa"/>
            <w:left w:w="30" w:type="dxa"/>
            <w:bottom w:w="0" w:type="dxa"/>
            <w:right w:w="30" w:type="dxa"/>
          </w:tblCellMar>
        </w:tblPrEx>
        <w:trPr>
          <w:cantSplit/>
          <w:trHeight w:val="671" w:hRule="atLeast"/>
        </w:trPr>
        <w:tc>
          <w:tcPr>
            <w:tcW w:w="1354" w:type="dxa"/>
            <w:tcBorders>
              <w:left w:val="single" w:color="auto" w:sz="6" w:space="0"/>
              <w:bottom w:val="single" w:color="auto" w:sz="4" w:space="0"/>
              <w:right w:val="single" w:color="auto" w:sz="6" w:space="0"/>
            </w:tcBorders>
            <w:vAlign w:val="center"/>
          </w:tcPr>
          <w:p>
            <w:pPr>
              <w:autoSpaceDE w:val="0"/>
              <w:autoSpaceDN w:val="0"/>
              <w:spacing w:line="280" w:lineRule="exact"/>
              <w:jc w:val="center"/>
              <w:rPr>
                <w:rFonts w:ascii="仿宋_GB2312" w:eastAsia="仿宋_GB2312"/>
                <w:color w:val="000000"/>
                <w:sz w:val="24"/>
              </w:rPr>
            </w:pPr>
            <w:r>
              <w:rPr>
                <w:rFonts w:hint="eastAsia" w:ascii="仿宋_GB2312" w:eastAsia="仿宋_GB2312"/>
                <w:color w:val="000000"/>
                <w:sz w:val="24"/>
              </w:rPr>
              <w:t>备</w:t>
            </w:r>
            <w:r>
              <w:rPr>
                <w:rFonts w:ascii="仿宋_GB2312" w:eastAsia="仿宋_GB2312"/>
                <w:color w:val="000000"/>
                <w:sz w:val="24"/>
              </w:rPr>
              <w:t xml:space="preserve"> </w:t>
            </w:r>
            <w:r>
              <w:rPr>
                <w:rFonts w:hint="eastAsia" w:ascii="仿宋_GB2312" w:eastAsia="仿宋_GB2312"/>
                <w:color w:val="000000"/>
                <w:sz w:val="24"/>
              </w:rPr>
              <w:t>注</w:t>
            </w:r>
          </w:p>
        </w:tc>
        <w:tc>
          <w:tcPr>
            <w:tcW w:w="8200" w:type="dxa"/>
            <w:gridSpan w:val="10"/>
            <w:tcBorders>
              <w:top w:val="single" w:color="auto" w:sz="4" w:space="0"/>
              <w:left w:val="single" w:color="auto" w:sz="6" w:space="0"/>
              <w:bottom w:val="single" w:color="auto" w:sz="4" w:space="0"/>
              <w:right w:val="single" w:color="auto" w:sz="6" w:space="0"/>
            </w:tcBorders>
            <w:vAlign w:val="center"/>
          </w:tcPr>
          <w:p>
            <w:pPr>
              <w:autoSpaceDE w:val="0"/>
              <w:autoSpaceDN w:val="0"/>
              <w:spacing w:line="280" w:lineRule="exact"/>
              <w:jc w:val="center"/>
              <w:rPr>
                <w:rFonts w:ascii="仿宋_GB2312" w:eastAsia="仿宋_GB2312"/>
                <w:color w:val="000000"/>
                <w:sz w:val="24"/>
              </w:rPr>
            </w:pPr>
          </w:p>
        </w:tc>
      </w:tr>
    </w:tbl>
    <w:p>
      <w:pPr>
        <w:ind w:left="-540"/>
        <w:rPr>
          <w:rFonts w:ascii="仿宋_GB2312" w:eastAsia="仿宋_GB2312"/>
          <w:color w:val="000000"/>
          <w:sz w:val="24"/>
        </w:rPr>
      </w:pPr>
    </w:p>
    <w:p>
      <w:pPr>
        <w:ind w:left="-540"/>
        <w:rPr>
          <w:rFonts w:ascii="仿宋_GB2312" w:eastAsia="仿宋_GB2312"/>
          <w:color w:val="000000"/>
          <w:sz w:val="24"/>
        </w:rPr>
      </w:pPr>
      <w:r>
        <w:rPr>
          <w:rFonts w:ascii="仿宋_GB2312" w:eastAsia="仿宋_GB2312"/>
          <w:color w:val="000000"/>
          <w:sz w:val="24"/>
        </w:rPr>
        <w:t xml:space="preserve"> </w:t>
      </w:r>
      <w:r>
        <w:rPr>
          <w:rFonts w:hint="eastAsia" w:ascii="仿宋_GB2312" w:eastAsia="仿宋_GB2312"/>
          <w:color w:val="000000"/>
          <w:sz w:val="24"/>
        </w:rPr>
        <w:t>填表说明：</w:t>
      </w:r>
    </w:p>
    <w:p>
      <w:pPr>
        <w:ind w:left="-120"/>
        <w:rPr>
          <w:rFonts w:ascii="仿宋_GB2312" w:hAnsi="宋体" w:eastAsia="仿宋_GB2312"/>
          <w:color w:val="000000"/>
          <w:sz w:val="24"/>
        </w:rPr>
      </w:pPr>
      <w:r>
        <w:rPr>
          <w:rFonts w:ascii="仿宋_GB2312" w:hAnsi="宋体" w:eastAsia="仿宋_GB2312"/>
          <w:color w:val="000000"/>
          <w:sz w:val="24"/>
        </w:rPr>
        <w:t>1</w:t>
      </w:r>
      <w:r>
        <w:rPr>
          <w:rFonts w:hint="eastAsia" w:ascii="仿宋_GB2312" w:hAnsi="宋体" w:eastAsia="仿宋_GB2312"/>
          <w:color w:val="000000"/>
          <w:sz w:val="24"/>
        </w:rPr>
        <w:t>．必须实事求是地填写此表，一旦发现虚假信息，立即取消报考资格。</w:t>
      </w:r>
    </w:p>
    <w:p>
      <w:pPr>
        <w:ind w:left="-120"/>
        <w:rPr>
          <w:rFonts w:ascii="仿宋_GB2312" w:hAnsi="宋体" w:eastAsia="仿宋_GB2312"/>
          <w:color w:val="000000"/>
          <w:sz w:val="24"/>
        </w:rPr>
      </w:pPr>
      <w:r>
        <w:rPr>
          <w:rFonts w:ascii="仿宋_GB2312" w:hAnsi="宋体" w:eastAsia="仿宋_GB2312"/>
          <w:color w:val="000000"/>
          <w:sz w:val="24"/>
        </w:rPr>
        <w:t>2</w:t>
      </w:r>
      <w:r>
        <w:rPr>
          <w:rFonts w:hint="eastAsia" w:ascii="仿宋_GB2312" w:hAnsi="宋体" w:eastAsia="仿宋_GB2312"/>
          <w:color w:val="000000"/>
          <w:sz w:val="24"/>
        </w:rPr>
        <w:t>．“生源”指上大学前户口所在省、自治区、直辖市的地市。</w:t>
      </w:r>
    </w:p>
    <w:p>
      <w:pPr>
        <w:ind w:left="-120"/>
        <w:rPr>
          <w:rFonts w:ascii="仿宋_GB2312" w:hAnsi="宋体" w:eastAsia="仿宋_GB2312"/>
          <w:color w:val="000000"/>
          <w:sz w:val="24"/>
        </w:rPr>
      </w:pPr>
      <w:r>
        <w:rPr>
          <w:rFonts w:ascii="仿宋_GB2312" w:hAnsi="宋体" w:eastAsia="仿宋_GB2312"/>
          <w:color w:val="000000"/>
          <w:sz w:val="24"/>
        </w:rPr>
        <w:t>3</w:t>
      </w:r>
      <w:r>
        <w:rPr>
          <w:rFonts w:hint="eastAsia" w:ascii="仿宋_GB2312" w:hAnsi="宋体" w:eastAsia="仿宋_GB2312"/>
          <w:color w:val="000000"/>
          <w:sz w:val="24"/>
        </w:rPr>
        <w:t>．“奖惩情况”指学生近年的各种奖励或惩处。</w:t>
      </w:r>
    </w:p>
    <w:sectPr>
      <w:footerReference r:id="rId3" w:type="default"/>
      <w:footerReference r:id="rId4" w:type="even"/>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6</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2494"/>
    <w:rsid w:val="00013128"/>
    <w:rsid w:val="00064FA5"/>
    <w:rsid w:val="00075C7F"/>
    <w:rsid w:val="00083391"/>
    <w:rsid w:val="000A73C7"/>
    <w:rsid w:val="000B680E"/>
    <w:rsid w:val="000C5CED"/>
    <w:rsid w:val="001147EE"/>
    <w:rsid w:val="00123664"/>
    <w:rsid w:val="00135FED"/>
    <w:rsid w:val="00172A27"/>
    <w:rsid w:val="001845C9"/>
    <w:rsid w:val="00187597"/>
    <w:rsid w:val="001E6750"/>
    <w:rsid w:val="002073D1"/>
    <w:rsid w:val="00232D55"/>
    <w:rsid w:val="00257467"/>
    <w:rsid w:val="00283BBC"/>
    <w:rsid w:val="002B4212"/>
    <w:rsid w:val="002C1931"/>
    <w:rsid w:val="003740B8"/>
    <w:rsid w:val="003A6297"/>
    <w:rsid w:val="003C3CD9"/>
    <w:rsid w:val="003D2780"/>
    <w:rsid w:val="0040057B"/>
    <w:rsid w:val="00406D44"/>
    <w:rsid w:val="00415411"/>
    <w:rsid w:val="00424B56"/>
    <w:rsid w:val="004378BA"/>
    <w:rsid w:val="00441F31"/>
    <w:rsid w:val="00453E1E"/>
    <w:rsid w:val="004C2458"/>
    <w:rsid w:val="00531396"/>
    <w:rsid w:val="0053384D"/>
    <w:rsid w:val="005456EB"/>
    <w:rsid w:val="00545F7E"/>
    <w:rsid w:val="0057726E"/>
    <w:rsid w:val="0058191F"/>
    <w:rsid w:val="005B64D6"/>
    <w:rsid w:val="005E4E4F"/>
    <w:rsid w:val="00626204"/>
    <w:rsid w:val="00644228"/>
    <w:rsid w:val="00655838"/>
    <w:rsid w:val="0069778D"/>
    <w:rsid w:val="006A3E66"/>
    <w:rsid w:val="006D14FF"/>
    <w:rsid w:val="00702A53"/>
    <w:rsid w:val="007637ED"/>
    <w:rsid w:val="00765B89"/>
    <w:rsid w:val="0077024A"/>
    <w:rsid w:val="007806B4"/>
    <w:rsid w:val="008121CC"/>
    <w:rsid w:val="0082745E"/>
    <w:rsid w:val="00852A75"/>
    <w:rsid w:val="00856F29"/>
    <w:rsid w:val="008856D2"/>
    <w:rsid w:val="008878E0"/>
    <w:rsid w:val="0089093D"/>
    <w:rsid w:val="008B0A5A"/>
    <w:rsid w:val="008D7AD3"/>
    <w:rsid w:val="008F7ECB"/>
    <w:rsid w:val="00931554"/>
    <w:rsid w:val="009563CE"/>
    <w:rsid w:val="0095690D"/>
    <w:rsid w:val="009C67FC"/>
    <w:rsid w:val="009D64BD"/>
    <w:rsid w:val="009D68A8"/>
    <w:rsid w:val="009E0DFF"/>
    <w:rsid w:val="00A401CC"/>
    <w:rsid w:val="00A863E1"/>
    <w:rsid w:val="00A87365"/>
    <w:rsid w:val="00A93515"/>
    <w:rsid w:val="00AA4D86"/>
    <w:rsid w:val="00AD273D"/>
    <w:rsid w:val="00AD6B2B"/>
    <w:rsid w:val="00B23A16"/>
    <w:rsid w:val="00B801F5"/>
    <w:rsid w:val="00C138BD"/>
    <w:rsid w:val="00C25F04"/>
    <w:rsid w:val="00C532FC"/>
    <w:rsid w:val="00C61CF5"/>
    <w:rsid w:val="00C627CD"/>
    <w:rsid w:val="00C97592"/>
    <w:rsid w:val="00CA5080"/>
    <w:rsid w:val="00D00609"/>
    <w:rsid w:val="00D210E5"/>
    <w:rsid w:val="00D3238B"/>
    <w:rsid w:val="00D43B6C"/>
    <w:rsid w:val="00D57C0C"/>
    <w:rsid w:val="00D8693E"/>
    <w:rsid w:val="00DA3A4E"/>
    <w:rsid w:val="00DF2DF2"/>
    <w:rsid w:val="00E1419E"/>
    <w:rsid w:val="00E94F94"/>
    <w:rsid w:val="00E95F45"/>
    <w:rsid w:val="00ED12E5"/>
    <w:rsid w:val="00F375FF"/>
    <w:rsid w:val="00F666B3"/>
    <w:rsid w:val="00F94FE1"/>
    <w:rsid w:val="202061CA"/>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6"/>
    <w:uiPriority w:val="99"/>
    <w:rPr>
      <w:sz w:val="18"/>
      <w:szCs w:val="18"/>
    </w:r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5"/>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 w:type="character" w:styleId="7">
    <w:name w:val="Hyperlink"/>
    <w:basedOn w:val="5"/>
    <w:uiPriority w:val="99"/>
    <w:rPr>
      <w:rFonts w:cs="Times New Roman"/>
      <w:color w:val="0000FF"/>
      <w:u w:val="single"/>
    </w:rPr>
  </w:style>
  <w:style w:type="table" w:styleId="9">
    <w:name w:val="Table Grid"/>
    <w:basedOn w:val="8"/>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Footer Char"/>
    <w:basedOn w:val="5"/>
    <w:link w:val="3"/>
    <w:locked/>
    <w:uiPriority w:val="99"/>
    <w:rPr>
      <w:rFonts w:ascii="Times New Roman" w:hAnsi="Times New Roman" w:eastAsia="宋体" w:cs="Times New Roman"/>
      <w:sz w:val="18"/>
      <w:szCs w:val="18"/>
    </w:rPr>
  </w:style>
  <w:style w:type="character" w:customStyle="1" w:styleId="11">
    <w:name w:val="页码1"/>
    <w:basedOn w:val="5"/>
    <w:uiPriority w:val="99"/>
    <w:rPr>
      <w:rFonts w:cs="Times New Roman"/>
    </w:rPr>
  </w:style>
  <w:style w:type="character" w:customStyle="1" w:styleId="12">
    <w:name w:val="Header Char"/>
    <w:basedOn w:val="5"/>
    <w:link w:val="4"/>
    <w:locked/>
    <w:uiPriority w:val="99"/>
    <w:rPr>
      <w:rFonts w:ascii="Times New Roman" w:hAnsi="Times New Roman" w:cs="Times New Roman"/>
      <w:kern w:val="2"/>
      <w:sz w:val="18"/>
      <w:szCs w:val="18"/>
    </w:rPr>
  </w:style>
  <w:style w:type="character" w:customStyle="1" w:styleId="13">
    <w:name w:val="Balloon Text Char"/>
    <w:basedOn w:val="5"/>
    <w:link w:val="2"/>
    <w:locked/>
    <w:uiPriority w:val="99"/>
    <w:rPr>
      <w:rFonts w:ascii="Times New Roman" w:hAnsi="Times New Roman" w:cs="Times New Roman"/>
      <w:kern w:val="2"/>
      <w:sz w:val="18"/>
      <w:szCs w:val="18"/>
    </w:rPr>
  </w:style>
  <w:style w:type="character" w:customStyle="1" w:styleId="14">
    <w:name w:val="Footer Char1"/>
    <w:basedOn w:val="5"/>
    <w:link w:val="3"/>
    <w:semiHidden/>
    <w:uiPriority w:val="99"/>
    <w:rPr>
      <w:rFonts w:ascii="Times New Roman" w:hAnsi="Times New Roman"/>
      <w:sz w:val="18"/>
      <w:szCs w:val="18"/>
    </w:rPr>
  </w:style>
  <w:style w:type="character" w:customStyle="1" w:styleId="15">
    <w:name w:val="Header Char1"/>
    <w:basedOn w:val="5"/>
    <w:link w:val="4"/>
    <w:semiHidden/>
    <w:uiPriority w:val="99"/>
    <w:rPr>
      <w:rFonts w:ascii="Times New Roman" w:hAnsi="Times New Roman"/>
      <w:sz w:val="18"/>
      <w:szCs w:val="18"/>
    </w:rPr>
  </w:style>
  <w:style w:type="character" w:customStyle="1" w:styleId="16">
    <w:name w:val="Balloon Text Char1"/>
    <w:basedOn w:val="5"/>
    <w:link w:val="2"/>
    <w:semiHidden/>
    <w:uiPriority w:val="99"/>
    <w:rPr>
      <w:rFonts w:ascii="Times New Roman" w:hAnsi="Times New Roman"/>
      <w:sz w:val="0"/>
      <w:szCs w:val="0"/>
    </w:rPr>
  </w:style>
  <w:style w:type="character" w:customStyle="1" w:styleId="17">
    <w:name w:val="Subtle Emphasis"/>
    <w:basedOn w:val="5"/>
    <w:qFormat/>
    <w:uiPriority w:val="99"/>
    <w:rPr>
      <w:rFonts w:cs="Times New Roman"/>
      <w:i/>
      <w:iCs/>
      <w:color w:val="808080"/>
    </w:rPr>
  </w:style>
  <w:style w:type="paragraph" w:customStyle="1" w:styleId="18">
    <w:name w:val="正文1"/>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 (Beijing) Limited</Company>
  <Pages>6</Pages>
  <Words>256</Words>
  <Characters>1463</Characters>
  <Lines>0</Lines>
  <Paragraphs>0</Paragraphs>
  <TotalTime>0</TotalTime>
  <ScaleCrop>false</ScaleCrop>
  <LinksUpToDate>false</LinksUpToDate>
  <CharactersWithSpaces>0</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2018-02-28T07:06:00Z</dcterms:created>
  <dc:creator>Lenovo User</dc:creator>
  <cp:lastModifiedBy>user</cp:lastModifiedBy>
  <cp:lastPrinted>2018-02-28T07:22:00Z</cp:lastPrinted>
  <dcterms:modified xsi:type="dcterms:W3CDTF">2018-03-08T02:21:59Z</dcterms:modified>
  <dc:title>国土资人资函[2010]10号</dc:title>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