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宋体" w:hAnsi="宋体" w:cs="华文中宋"/>
          <w:b/>
          <w:sz w:val="36"/>
          <w:szCs w:val="36"/>
        </w:rPr>
      </w:pPr>
      <w:r>
        <w:rPr>
          <w:rFonts w:hint="eastAsia" w:ascii="宋体" w:hAnsi="宋体" w:cs="华文中宋"/>
          <w:b/>
          <w:sz w:val="36"/>
          <w:szCs w:val="36"/>
        </w:rPr>
        <w:t>附件3：</w:t>
      </w:r>
    </w:p>
    <w:p>
      <w:pPr>
        <w:spacing w:line="520" w:lineRule="exact"/>
        <w:jc w:val="center"/>
        <w:rPr>
          <w:rFonts w:ascii="宋体" w:hAnsi="宋体" w:cs="华文中宋"/>
          <w:b/>
          <w:sz w:val="44"/>
          <w:szCs w:val="44"/>
        </w:rPr>
      </w:pPr>
      <w:r>
        <w:rPr>
          <w:rFonts w:hint="eastAsia" w:ascii="宋体" w:hAnsi="宋体" w:cs="华文中宋"/>
          <w:b/>
          <w:sz w:val="44"/>
          <w:szCs w:val="44"/>
        </w:rPr>
        <w:t>考生疫情防控事项须知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widowControl/>
        <w:shd w:val="clear" w:color="auto" w:fill="FFFFFF"/>
        <w:spacing w:line="520" w:lineRule="exact"/>
        <w:ind w:firstLine="160" w:firstLineChars="50"/>
        <w:jc w:val="left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 xml:space="preserve"> 现就2022年本溪市公安局辅警招聘人员新冠肺炎疫情防控事项要求如下：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考生应在报名前接受新冠疫苗接种，并需</w:t>
      </w:r>
      <w:r>
        <w:rPr>
          <w:rFonts w:hint="eastAsia" w:ascii="仿宋" w:hAnsi="仿宋" w:eastAsia="仿宋" w:cs="仿宋_GB2312"/>
          <w:sz w:val="32"/>
          <w:szCs w:val="32"/>
        </w:rPr>
        <w:t>下载“辽事通”APP，登录进行实名认证。报名时需核验健康码、行程码和新冠疫苗接种记录。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2.考生应从笔试日前14天开始(含笔试日)进行健康状况检测，每日测量体温并填写《考生体温测量表及安全考试承诺书》，于笔试当日提交考点处备存。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生体温高于37.3℃或出现疑似症状的，应及时就诊，经诊断排除新冠肺炎且笔试日当天体温检测不高于37.3℃的方可参加考试。曾出现疑似症状经诊断排除新冠肺炎的，应同时提供笔试日前48小时内核酸检测阴性报告以及诊断证明。拒绝提供《考生体温测量表及安全考试承诺书》的，不允许参加笔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4.笔试日前14天内(含考试日)，考生应避免与新冠肺炎确诊病例、疑似病例、无症状感染者及中高风险地区人员接触,避免去人群流动性较大、人群密集的场所聚集，做好自我防护。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5.笔试当天考生要采取合适的出行方式前往考点，在进入考点入口进行体温检测时，应与他人保持1.5米以上安全间距;进入考点后，应按照工作人员引导，合理保持安全间距。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考生进入考点时，应主动配合工作人员接受体温检测，现场通过“辽事通”APP再次核验健康码、行程码和新冠疫苗接种记录。确定为绿码、无中高风险地区旅居史、有疫苗接种记录、经体温检测确认结果正常(体温不高于37.3℃)方可进入，如发现体温超过37.3℃需现场进行1次体温复测。入场时体温复测仍超过37.3℃的考生、“辽事通健康码”非绿码考生应提供笔试日前48小时内核酸检测报告，拒绝提供的考生不得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7.考试期间，考生应全程佩戴口罩，拒绝佩戴口罩的考生，按违纪处理;在接受身份识别验证等特殊情况下，考生应按照工作人员指引，摘除口罩。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笔试过程中出现发热、咳嗽等异常症状的考生，应及时向工作人员报告，按照工作人员引导转移至备用隔离考场继续考试，接受健康检测或转移到隔离考场而耽误的考试时间视情况予以补齐。笔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10.考生需了解本溪市有关疫情防控的最新通知和要求。考务工作中疫情防控相关安排将根据国家、辽宁省、本溪市新冠肺炎疫情防控的最新要求及时调整，考生要密切关注疫情防控最新要求并严格准守。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7AC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2022-11-23T06:18:22Z</dcterms:created>
  <dc:creator>Administrator</dc:creator>
  <cp:lastModifiedBy>Administrator</cp:lastModifiedBy>
  <dcterms:modified xsi:type="dcterms:W3CDTF">2022-11-23T06:18:31Z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BFA7055831E14E249DD6F372EB16CC59</vt:lpwstr>
  </property>
</Properties>
</file>