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pStyle w:val="2"/>
        <w:keepNext w:val="0"/>
        <w:keepLines w:val="0"/>
        <w:widowControl/>
        <w:suppressLineNumbers w:val="0"/>
        <w:shd w:val="clear" w:fill="FFFFFF"/>
        <w:spacing w:before="376" w:beforeAutospacing="0" w:after="0" w:afterAutospacing="0" w:line="263" w:lineRule="atLeast"/>
        <w:ind w:left="0" w:right="100"/>
        <w:jc w:val="center"/>
      </w:pPr>
      <w:bookmarkStart w:id="0" w:name="_GoBack"/>
      <w:r>
        <w:rPr>
          <w:rStyle w:val="4"/>
          <w:rFonts w:hint="eastAsia" w:ascii="宋体" w:hAnsi="宋体" w:eastAsia="宋体" w:cs="宋体"/>
          <w:color w:val="000000"/>
          <w:sz w:val="15"/>
          <w:szCs w:val="15"/>
          <w:shd w:val="clear" w:fill="FFFFFF"/>
        </w:rPr>
        <w:t>应聘岗位</w:t>
      </w:r>
    </w:p>
    <w:bookmarkEnd w:id="0"/>
    <w:tbl>
      <w:tblPr>
        <w:tblW w:w="7682"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62"/>
        <w:gridCol w:w="713"/>
        <w:gridCol w:w="713"/>
        <w:gridCol w:w="2478"/>
        <w:gridCol w:w="2203"/>
        <w:gridCol w:w="613"/>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4" w:hRule="atLeast"/>
          <w:tblCellSpacing w:w="0" w:type="dxa"/>
        </w:trPr>
        <w:tc>
          <w:tcPr>
            <w:tcW w:w="362"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Style w:val="4"/>
                <w:rFonts w:hint="eastAsia" w:ascii="宋体" w:hAnsi="宋体" w:eastAsia="宋体" w:cs="宋体"/>
                <w:sz w:val="11"/>
                <w:szCs w:val="11"/>
                <w:bdr w:val="none" w:color="auto" w:sz="0" w:space="0"/>
              </w:rPr>
              <w:t>序号</w:t>
            </w:r>
          </w:p>
        </w:tc>
        <w:tc>
          <w:tcPr>
            <w:tcW w:w="713"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jc w:val="center"/>
            </w:pPr>
            <w:r>
              <w:rPr>
                <w:rStyle w:val="4"/>
                <w:rFonts w:hint="eastAsia" w:ascii="宋体" w:hAnsi="宋体" w:eastAsia="宋体" w:cs="宋体"/>
                <w:sz w:val="11"/>
                <w:szCs w:val="11"/>
                <w:bdr w:val="none" w:color="auto" w:sz="0" w:space="0"/>
              </w:rPr>
              <w:t>设岗单位</w:t>
            </w:r>
          </w:p>
        </w:tc>
        <w:tc>
          <w:tcPr>
            <w:tcW w:w="713"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jc w:val="center"/>
            </w:pPr>
            <w:r>
              <w:rPr>
                <w:rStyle w:val="4"/>
                <w:rFonts w:hint="eastAsia" w:ascii="宋体" w:hAnsi="宋体" w:eastAsia="宋体" w:cs="宋体"/>
                <w:sz w:val="11"/>
                <w:szCs w:val="11"/>
                <w:bdr w:val="none" w:color="auto" w:sz="0" w:space="0"/>
              </w:rPr>
              <w:t>岗位名称</w:t>
            </w:r>
          </w:p>
        </w:tc>
        <w:tc>
          <w:tcPr>
            <w:tcW w:w="2478"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jc w:val="center"/>
            </w:pPr>
            <w:r>
              <w:rPr>
                <w:rStyle w:val="4"/>
                <w:rFonts w:hint="eastAsia" w:ascii="宋体" w:hAnsi="宋体" w:eastAsia="宋体" w:cs="宋体"/>
                <w:sz w:val="11"/>
                <w:szCs w:val="11"/>
                <w:bdr w:val="none" w:color="auto" w:sz="0" w:space="0"/>
              </w:rPr>
              <w:t>岗位职责</w:t>
            </w:r>
          </w:p>
        </w:tc>
        <w:tc>
          <w:tcPr>
            <w:tcW w:w="2203"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jc w:val="center"/>
            </w:pPr>
            <w:r>
              <w:rPr>
                <w:rStyle w:val="4"/>
                <w:rFonts w:hint="eastAsia" w:ascii="宋体" w:hAnsi="宋体" w:eastAsia="宋体" w:cs="宋体"/>
                <w:sz w:val="11"/>
                <w:szCs w:val="11"/>
                <w:bdr w:val="none" w:color="auto" w:sz="0" w:space="0"/>
              </w:rPr>
              <w:t>岗位其他要求及聘用条件</w:t>
            </w:r>
          </w:p>
        </w:tc>
        <w:tc>
          <w:tcPr>
            <w:tcW w:w="613"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jc w:val="center"/>
            </w:pPr>
            <w:r>
              <w:rPr>
                <w:rStyle w:val="4"/>
                <w:rFonts w:hint="eastAsia" w:ascii="宋体" w:hAnsi="宋体" w:eastAsia="宋体" w:cs="宋体"/>
                <w:sz w:val="11"/>
                <w:szCs w:val="11"/>
                <w:bdr w:val="none" w:color="auto" w:sz="0" w:space="0"/>
              </w:rPr>
              <w:t>待遇</w:t>
            </w:r>
          </w:p>
        </w:tc>
        <w:tc>
          <w:tcPr>
            <w:tcW w:w="600"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jc w:val="center"/>
            </w:pPr>
            <w:r>
              <w:rPr>
                <w:rStyle w:val="4"/>
                <w:rFonts w:hint="eastAsia" w:ascii="宋体" w:hAnsi="宋体" w:eastAsia="宋体" w:cs="宋体"/>
                <w:sz w:val="11"/>
                <w:szCs w:val="11"/>
                <w:bdr w:val="none" w:color="auto" w:sz="0" w:space="0"/>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03" w:hRule="atLeast"/>
          <w:tblCellSpacing w:w="0" w:type="dxa"/>
        </w:trPr>
        <w:tc>
          <w:tcPr>
            <w:tcW w:w="362"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宋体" w:hAnsi="宋体" w:eastAsia="宋体" w:cs="宋体"/>
                <w:sz w:val="11"/>
                <w:szCs w:val="11"/>
                <w:bdr w:val="none" w:color="auto" w:sz="0" w:space="0"/>
              </w:rPr>
              <w:t>1</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建设工程学部</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项目研究员</w:t>
            </w:r>
          </w:p>
        </w:tc>
        <w:tc>
          <w:tcPr>
            <w:tcW w:w="2478"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1. 参与“考虑电价因子的梯级发电优化调度研究与系统开发”和“南方电网水调自动化系统改造项目水调高级应用软件”项目研究工作；</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2. 负责研究所横向课题项目前期的联络、资格预审等相关工作；</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3. 负责研究所横向课题项目的投标、谈判等相关工作的材料准备和实施；</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4. 负责研究所横向课题项目后期的验收、所得成果等相关申请和手续办理；</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 xml:space="preserve">5. 辅助参与教育教学，辅助研究生培养，辅助毕业生设计； </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 xml:space="preserve">6. 辅助参与制定教学计划、课程安排； </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 xml:space="preserve">7. 根据学校相关规定，完成相应的科研工作量； </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8. 参加研究所建设、规划和生活管理。</w:t>
            </w:r>
          </w:p>
        </w:tc>
        <w:tc>
          <w:tcPr>
            <w:tcW w:w="220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学历：博士毕业</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专业：水利水电工程</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毕业院校：本硕博均为985高校</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政治面貌：中共党员</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发表论文情况：在本领域中英文顶级期刊以第一作者发表论文2篇及以上</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经验要求：要求有相关的投标、专利申请、著作权申请等相关经验</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其他：性格开朗大方，耐心细心</w:t>
            </w:r>
          </w:p>
        </w:tc>
        <w:tc>
          <w:tcPr>
            <w:tcW w:w="6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1. 月薪：7000元</w:t>
            </w:r>
          </w:p>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2. 按标准缴纳“五险一金”；</w:t>
            </w:r>
          </w:p>
        </w:tc>
        <w:tc>
          <w:tcPr>
            <w:tcW w:w="60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44" w:hRule="atLeast"/>
          <w:tblCellSpacing w:w="0" w:type="dxa"/>
        </w:trPr>
        <w:tc>
          <w:tcPr>
            <w:tcW w:w="362"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宋体" w:hAnsi="宋体" w:eastAsia="宋体" w:cs="宋体"/>
                <w:sz w:val="11"/>
                <w:szCs w:val="11"/>
                <w:bdr w:val="none" w:color="auto" w:sz="0" w:space="0"/>
              </w:rPr>
              <w:t>2</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建设工程学部</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软件系统架构师</w:t>
            </w:r>
          </w:p>
        </w:tc>
        <w:tc>
          <w:tcPr>
            <w:tcW w:w="2478"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1. 依托水电与水信息研究所承担的电力交易系统和水调自动化系统项目以及未来将要开发和实施的项目，负责软件系统架构设计，理解系统的业务需求，制定系统的整体框架（包括数据、技术框架和业务框架）；</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2. 承担从业务向技术转换的桥梁作用；</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3. 协助项目经理制定项目计划和控制项目进度；</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4. 负责辅助并指导系统分析开展设计工作，并组织技术研究和攻关工作；</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5. 负责组织和管理团队内部的技术培训工作，组织及带领团队研究与项目相关的新技术；</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6. 管理技术支撑团队并给项目、产品开发实施团队提供技术保障；</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7. 理解系统的业务需求，制定系统的整体框架（包括、技术框架和业务框架）；</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8. 对系统框架相关技术和业务进行培训，指导开发人员开发，并解决系统开发、运行中出现的各种问题。</w:t>
            </w:r>
          </w:p>
        </w:tc>
        <w:tc>
          <w:tcPr>
            <w:tcW w:w="220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1）有大型软件系统或平台的架构经验，熟悉软件产品流程；</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2）精通Java及其关联技术，具有很强的J2EE平台系统分析和架构设计经验，具备系统设计员的所有技能。</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3）具有较强的设计能力，以及应用功能设计和数据设计能力，精通软件设计模式，熟悉掌握主要建模工具的使用；</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4）能够推动各个团队的技术进展，并能在压力下作出关键性的决策然后将其贯彻到底</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5）熟悉团队开发管理流程，具有丰富的团队管理经验。</w:t>
            </w:r>
          </w:p>
        </w:tc>
        <w:tc>
          <w:tcPr>
            <w:tcW w:w="6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1. 面议</w:t>
            </w:r>
          </w:p>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2. 按标准缴纳“五险一金”；</w:t>
            </w:r>
          </w:p>
        </w:tc>
        <w:tc>
          <w:tcPr>
            <w:tcW w:w="60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1-2人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03" w:hRule="atLeast"/>
          <w:tblCellSpacing w:w="0" w:type="dxa"/>
        </w:trPr>
        <w:tc>
          <w:tcPr>
            <w:tcW w:w="362"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宋体" w:hAnsi="宋体" w:eastAsia="宋体" w:cs="宋体"/>
                <w:sz w:val="11"/>
                <w:szCs w:val="11"/>
                <w:bdr w:val="none" w:color="auto" w:sz="0" w:space="0"/>
              </w:rPr>
              <w:t>3</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建设工程学部</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软件系统研发工程师</w:t>
            </w:r>
          </w:p>
        </w:tc>
        <w:tc>
          <w:tcPr>
            <w:tcW w:w="2478"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1. 依托水电与水信息研究所承担的电力交易系统和水调自动化系统项目以及未来将要开发和实施的项目，负责软件的程序设计与代码编写。</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2. 承担有关技术方案、文档的编写，软件单元的测试。</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3. 根据项目具体要求，承担开发任务，按计划完成任务目标。</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4. 配合系统分析人员完成软件系统以及模块的需求调研、需求分析。</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5. 承担软件系统及模块的编码。</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6. 协助测试人员完成软件系统及模块的测试。</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7. 负责编制与项目相关的技术文档。</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8. 部分软件功能模块设计和软件界面美化。</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9. 协助测试试人员完成软件系统及模块的测试。</w:t>
            </w:r>
          </w:p>
        </w:tc>
        <w:tc>
          <w:tcPr>
            <w:tcW w:w="220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1）本科及以上学历；</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2）精通Java编程技术，具有丰富的JavaEE项目开发经验；</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3）熟悉Oracle和MySQL数据库；</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4）具有良好的沟通表达能力；</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5）具有高度的责任感和团队精神，对工作充满热情。</w:t>
            </w:r>
          </w:p>
        </w:tc>
        <w:tc>
          <w:tcPr>
            <w:tcW w:w="6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1. 面议</w:t>
            </w:r>
          </w:p>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2. 按标准缴纳“五险一金”；</w:t>
            </w:r>
          </w:p>
        </w:tc>
        <w:tc>
          <w:tcPr>
            <w:tcW w:w="60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3-5人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65" w:hRule="atLeast"/>
          <w:tblCellSpacing w:w="0" w:type="dxa"/>
        </w:trPr>
        <w:tc>
          <w:tcPr>
            <w:tcW w:w="362"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宋体" w:hAnsi="宋体" w:eastAsia="宋体" w:cs="宋体"/>
                <w:sz w:val="11"/>
                <w:szCs w:val="11"/>
                <w:bdr w:val="none" w:color="auto" w:sz="0" w:space="0"/>
              </w:rPr>
              <w:t>4</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建设工程学部</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制冷工程师</w:t>
            </w:r>
          </w:p>
        </w:tc>
        <w:tc>
          <w:tcPr>
            <w:tcW w:w="2478"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1） 负责通用空调制冷系统的设计、组装、装配及维护；</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2） 负责现有空调制冷机电设备系统的运行和维护；</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3） 参与空调制冷工程的方案编制、施工与调试等。</w:t>
            </w:r>
          </w:p>
        </w:tc>
        <w:tc>
          <w:tcPr>
            <w:tcW w:w="220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1）空调制冷专业专科以上学历，且有四年以上工作经历；</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2）有在空调制冷类企业工作且承担过空调制冷系统组装和维护经验者优先；</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3）熟悉空调制冷系统工作原理、空调制冷设备部件、各种空调制冷工具操作方法和技能；</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4）熟悉强电和空调制冷相关电气设备的配电；</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5）具有较好的沟通能力和团队合作精神，身体健康、为人正直、有责任心，工作踏实勤奋。</w:t>
            </w:r>
          </w:p>
        </w:tc>
        <w:tc>
          <w:tcPr>
            <w:tcW w:w="6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1）享受月薪，3500-4500元（包含五险一金部分）。</w:t>
            </w:r>
          </w:p>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2）五险一金（退休人员不重复享受），年终奖金（根据业绩确定）。</w:t>
            </w:r>
          </w:p>
        </w:tc>
        <w:tc>
          <w:tcPr>
            <w:tcW w:w="60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blCellSpacing w:w="0" w:type="dxa"/>
        </w:trPr>
        <w:tc>
          <w:tcPr>
            <w:tcW w:w="7682" w:type="dxa"/>
            <w:gridSpan w:val="7"/>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宋体" w:hAnsi="宋体" w:eastAsia="宋体" w:cs="宋体"/>
                <w:sz w:val="11"/>
                <w:szCs w:val="11"/>
                <w:bdr w:val="none" w:color="auto" w:sz="0" w:space="0"/>
              </w:rPr>
              <w:t>申请岗位1-4,请发邮件至hujingtumu@dlut.edu.cn（主题中注明专职科研人员（非事业编）招聘和相应的岗位名称）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5" w:hRule="atLeast"/>
          <w:tblCellSpacing w:w="0" w:type="dxa"/>
        </w:trPr>
        <w:tc>
          <w:tcPr>
            <w:tcW w:w="362"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5</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化工与环境生命学部</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研究助理</w:t>
            </w:r>
          </w:p>
        </w:tc>
        <w:tc>
          <w:tcPr>
            <w:tcW w:w="2478"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依托课题“具有延迟荧光现象的新型纯有机发光材料的研究”，完成相关的合成及测试工作</w:t>
            </w:r>
          </w:p>
        </w:tc>
        <w:tc>
          <w:tcPr>
            <w:tcW w:w="220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1.热爱科学研究工作，有进取心和良好的职业道德；</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2.责任心强，踏实肯干，动手能力强；</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3.有机化学专业应届毕业生；</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4.硕士研究生的研究方向应与TADF材料相关；</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5.近期在Chemphotochem上以第一作者身份发表与TADF材料相关的论文。</w:t>
            </w:r>
          </w:p>
        </w:tc>
        <w:tc>
          <w:tcPr>
            <w:tcW w:w="6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5000元每月（含五险一金）</w:t>
            </w:r>
          </w:p>
        </w:tc>
        <w:tc>
          <w:tcPr>
            <w:tcW w:w="60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blCellSpacing w:w="0" w:type="dxa"/>
        </w:trPr>
        <w:tc>
          <w:tcPr>
            <w:tcW w:w="7682" w:type="dxa"/>
            <w:gridSpan w:val="7"/>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申请岗位5,请发邮件至yuewang@dlut.edu.cn（主题中注明专职科研人员（非事业编）招聘和相应的岗位名称）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5" w:hRule="atLeast"/>
          <w:tblCellSpacing w:w="0" w:type="dxa"/>
        </w:trPr>
        <w:tc>
          <w:tcPr>
            <w:tcW w:w="362"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6</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化工与环境生命学部</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项目工程师</w:t>
            </w:r>
          </w:p>
        </w:tc>
        <w:tc>
          <w:tcPr>
            <w:tcW w:w="2478"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在研究室主任(课题组负责人)的领导和安排下，负责和完成如下工作：</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(1) 科研经费的财务报销、预算管理工作，仪器试剂设备采购及库存管理；</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(2) 实验室的安全及卫生管理、消耗品管理、学生管理工作；</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(3) 野外采样、实验准备、分析测试等工作，报表、总结及资料汇总工作；</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(4) 差旅安排、客人接待，研究室主任(课题组负责人)交办的其它工作</w:t>
            </w:r>
          </w:p>
        </w:tc>
        <w:tc>
          <w:tcPr>
            <w:tcW w:w="220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(1) 本科或者硕士毕业，优先考虑具有硕士学位的求职者；</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(2) 有污染生态化学、计算(预测)毒理学方面的知识背景；</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(3) 沟通能力强、责任心强、身心健康、做事认真严谨，待人接物得体的求职者；</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(4) 亦可考虑符合上述条件、身体健康且65岁以下的退休人员(岗位待遇另议)</w:t>
            </w:r>
          </w:p>
        </w:tc>
        <w:tc>
          <w:tcPr>
            <w:tcW w:w="6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7000元/月，税前，含五险一金.根据业绩表现，每年调整1次。试用期3个月，视岗位履职情况及工作质量，岗位待遇可增加至10万元/年(税前，含五险一金)。</w:t>
            </w:r>
          </w:p>
        </w:tc>
        <w:tc>
          <w:tcPr>
            <w:tcW w:w="60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6" w:hRule="atLeast"/>
          <w:tblCellSpacing w:w="0" w:type="dxa"/>
        </w:trPr>
        <w:tc>
          <w:tcPr>
            <w:tcW w:w="7682" w:type="dxa"/>
            <w:gridSpan w:val="7"/>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申请岗位6,请发邮件至jlduan@dlut.edu.cn（主题中注明专职科研人员（非事业编）招聘和相应的岗位名称）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2" w:hRule="atLeast"/>
          <w:tblCellSpacing w:w="0" w:type="dxa"/>
        </w:trPr>
        <w:tc>
          <w:tcPr>
            <w:tcW w:w="362"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7</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运载工程与力学学部</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项目研究员</w:t>
            </w:r>
          </w:p>
        </w:tc>
        <w:tc>
          <w:tcPr>
            <w:tcW w:w="2478"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进行材料性能表征与测试，观测裂纹分布与扩展规律。完成裂纹萌生与扩展的数值模拟。建立微裂纹特征与检测信号的映射关系。</w:t>
            </w:r>
          </w:p>
        </w:tc>
        <w:tc>
          <w:tcPr>
            <w:tcW w:w="220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硕士以上学历。在材料相关领域发表过SCI检索论文。具备材料性能表征与测试经验，熟悉扫描电子显微镜、红外光谱测试仪、拉伸试验机等实验设备。</w:t>
            </w:r>
          </w:p>
        </w:tc>
        <w:tc>
          <w:tcPr>
            <w:tcW w:w="6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扣除五险一金后每月3500元</w:t>
            </w:r>
          </w:p>
        </w:tc>
        <w:tc>
          <w:tcPr>
            <w:tcW w:w="60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52" w:hRule="atLeast"/>
          <w:tblCellSpacing w:w="0" w:type="dxa"/>
        </w:trPr>
        <w:tc>
          <w:tcPr>
            <w:tcW w:w="362"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8</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运载工程与力学学部</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项目科研工程师</w:t>
            </w:r>
          </w:p>
        </w:tc>
        <w:tc>
          <w:tcPr>
            <w:tcW w:w="2478"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1）协助课题负责人开展相关技术研究；</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2）负责完成有关数据处理与仿真分析等研究工作；</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3）协助整理相关研究成果，完成课题各阶段评审等工作。</w:t>
            </w:r>
          </w:p>
        </w:tc>
        <w:tc>
          <w:tcPr>
            <w:tcW w:w="220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1）全日制本科，具有硕士研究生以上学历；</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 xml:space="preserve">2）熟悉数据处理、机械设计、电子信息工程等领域相关技术； </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3）具有一定的模式识别分析、结构力学仿真分析、结构损伤机理研究等技术基础与工程</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   实践经验；</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4）应熟练掌握外语，能够跟踪与分析国外行业进展与动态；</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5）海外学习工作经验者优先。</w:t>
            </w:r>
          </w:p>
        </w:tc>
        <w:tc>
          <w:tcPr>
            <w:tcW w:w="6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（一）岗位一待遇情况</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岗位月工资：0.75万元人民币（含五险一金）；</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（二）岗位二待遇情况</w:t>
            </w:r>
          </w:p>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岗位月工资：0.6万元人民币（含五险一金）</w:t>
            </w:r>
          </w:p>
        </w:tc>
        <w:tc>
          <w:tcPr>
            <w:tcW w:w="60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77" w:hRule="atLeast"/>
          <w:tblCellSpacing w:w="0" w:type="dxa"/>
        </w:trPr>
        <w:tc>
          <w:tcPr>
            <w:tcW w:w="362"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9</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运载工程与力学学部</w:t>
            </w:r>
          </w:p>
        </w:tc>
        <w:tc>
          <w:tcPr>
            <w:tcW w:w="7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项目研究员</w:t>
            </w:r>
          </w:p>
        </w:tc>
        <w:tc>
          <w:tcPr>
            <w:tcW w:w="2478"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结构动力学建模分析，模态仿真，地面试验。</w:t>
            </w:r>
          </w:p>
        </w:tc>
        <w:tc>
          <w:tcPr>
            <w:tcW w:w="220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博士后（具有力学、航空航天相关专业背景，并熟练应用结构分析相关软件）。</w:t>
            </w:r>
          </w:p>
        </w:tc>
        <w:tc>
          <w:tcPr>
            <w:tcW w:w="613"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left"/>
            </w:pPr>
            <w:r>
              <w:rPr>
                <w:rFonts w:hint="eastAsia" w:ascii="宋体" w:hAnsi="宋体" w:eastAsia="宋体" w:cs="宋体"/>
                <w:sz w:val="11"/>
                <w:szCs w:val="11"/>
                <w:bdr w:val="none" w:color="auto" w:sz="0" w:space="0"/>
              </w:rPr>
              <w:t>按同级别副高待遇</w:t>
            </w:r>
          </w:p>
        </w:tc>
        <w:tc>
          <w:tcPr>
            <w:tcW w:w="60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spacing w:line="200" w:lineRule="atLeast"/>
              <w:jc w:val="center"/>
            </w:pPr>
            <w:r>
              <w:rPr>
                <w:rFonts w:hint="eastAsia" w:ascii="宋体" w:hAnsi="宋体" w:eastAsia="宋体" w:cs="宋体"/>
                <w:sz w:val="11"/>
                <w:szCs w:val="1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tblCellSpacing w:w="0" w:type="dxa"/>
        </w:trPr>
        <w:tc>
          <w:tcPr>
            <w:tcW w:w="7682" w:type="dxa"/>
            <w:gridSpan w:val="7"/>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宋体" w:hAnsi="宋体" w:eastAsia="宋体" w:cs="宋体"/>
                <w:sz w:val="11"/>
                <w:szCs w:val="11"/>
                <w:bdr w:val="none" w:color="auto" w:sz="0" w:space="0"/>
              </w:rPr>
              <w:t>申请岗位7-9,请发邮件至jiayl@dlut.edu.cn（主题中注明专职科研人员（非事业编）招聘和相应的岗位名称）</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96D7D"/>
    <w:rsid w:val="6CE96D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6699"/>
      <w:u w:val="non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2017-04-12T09:09:00Z</dcterms:created>
  <dc:creator>ASUS</dc:creator>
  <cp:lastModifiedBy>ASUS</cp:lastModifiedBy>
  <dcterms:modified xsi:type="dcterms:W3CDTF">2017-04-12T09:10:03Z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