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b/>
          <w:bCs/>
        </w:rPr>
      </w:pPr>
      <w:bookmarkStart w:id="3" w:name="_GoBack"/>
      <w:bookmarkStart w:id="0" w:name="bookmark33"/>
      <w:bookmarkStart w:id="1" w:name="bookmark32"/>
      <w:bookmarkStart w:id="2" w:name="bookmark31"/>
      <w:r>
        <w:rPr>
          <w:b/>
          <w:bCs/>
          <w:color w:val="000000"/>
          <w:spacing w:val="0"/>
          <w:w w:val="100"/>
          <w:position w:val="0"/>
        </w:rPr>
        <w:t>个人健康情况排查表</w:t>
      </w:r>
      <w:bookmarkEnd w:id="3"/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808"/>
          <w:tab w:val="left" w:pos="5107"/>
          <w:tab w:val="left" w:pos="5299"/>
          <w:tab w:val="left" w:pos="8251"/>
          <w:tab w:val="left" w:pos="8256"/>
        </w:tabs>
        <w:bidi w:val="0"/>
        <w:spacing w:before="0" w:after="0"/>
        <w:ind w:left="0" w:right="0" w:firstLine="0"/>
        <w:jc w:val="distribute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姓名：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体温：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电话：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808"/>
          <w:tab w:val="left" w:pos="5107"/>
          <w:tab w:val="left" w:pos="5299"/>
          <w:tab w:val="left" w:pos="8251"/>
          <w:tab w:val="left" w:pos="8256"/>
        </w:tabs>
        <w:bidi w:val="0"/>
        <w:spacing w:before="0" w:after="0"/>
        <w:ind w:left="0" w:right="0" w:firstLine="0"/>
        <w:jc w:val="distribute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身份证号：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              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  </w:t>
      </w:r>
      <w:r>
        <w:rPr>
          <w:color w:val="000000"/>
          <w:spacing w:val="0"/>
          <w:w w:val="100"/>
          <w:position w:val="0"/>
        </w:rPr>
        <w:t>应聘岗位序号：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808"/>
          <w:tab w:val="left" w:pos="5107"/>
          <w:tab w:val="left" w:pos="5299"/>
          <w:tab w:val="left" w:pos="8251"/>
          <w:tab w:val="left" w:pos="8256"/>
        </w:tabs>
        <w:bidi w:val="0"/>
        <w:spacing w:before="0" w:after="0"/>
        <w:ind w:left="0" w:right="0" w:firstLine="0"/>
        <w:jc w:val="distribute"/>
      </w:pPr>
      <w:r>
        <w:rPr>
          <w:color w:val="000000"/>
          <w:spacing w:val="0"/>
          <w:w w:val="100"/>
          <w:position w:val="0"/>
        </w:rPr>
        <w:t>现居住地址（具体到门牌号）：</w:t>
      </w:r>
      <w:r>
        <w:rPr>
          <w:u w:val="single"/>
        </w:rPr>
        <w:t xml:space="preserve"> </w:t>
      </w:r>
      <w:r>
        <w:rPr>
          <w:u w:val="single"/>
        </w:rPr>
        <w:t xml:space="preserve">                             </w:t>
      </w:r>
      <w:r>
        <w:rPr>
          <w:u w:val="single"/>
        </w:rPr>
        <w:tab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27"/>
        <w:gridCol w:w="1157"/>
        <w:gridCol w:w="1094"/>
      </w:tblGrid>
      <w:tr>
        <w:trPr>
          <w:trHeight w:val="6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有关情况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本人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共同居 住人员</w:t>
            </w:r>
          </w:p>
        </w:tc>
      </w:tr>
      <w:tr>
        <w:trPr>
          <w:trHeight w:val="331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一、流行病史</w:t>
            </w:r>
          </w:p>
        </w:tc>
      </w:tr>
      <w:tr>
        <w:trPr>
          <w:trHeight w:val="6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240" w:right="0" w:hanging="240"/>
              <w:jc w:val="both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天内有中、高风险地区旅居史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240" w:right="0" w:hanging="2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具体地区名单：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口是□否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口是□否</w:t>
            </w:r>
          </w:p>
        </w:tc>
      </w:tr>
      <w:tr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天内本人有境外旅居史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口是□否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口是□否</w:t>
            </w:r>
          </w:p>
        </w:tc>
      </w:tr>
      <w:tr>
        <w:trPr>
          <w:trHeight w:val="3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3.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天内曾接触过来自中、高风险地区的有发热或呼吸道症状的患者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口是□否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口是□否</w:t>
            </w:r>
          </w:p>
        </w:tc>
      </w:tr>
      <w:tr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4.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天内曾接触过新冠病毒感染者或其密切接触者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口是□否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口是□否</w:t>
            </w:r>
          </w:p>
        </w:tc>
      </w:tr>
      <w:tr>
        <w:trPr>
          <w:trHeight w:val="6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5.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聚集性发病患者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天内在小范围如家庭、办公室、学校班级等场所, 出现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例及以上发热或呼吸道症状的患者）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口是□否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口是□否</w:t>
            </w:r>
          </w:p>
        </w:tc>
      </w:tr>
      <w:tr>
        <w:trPr>
          <w:trHeight w:val="331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二、风险人群</w:t>
            </w:r>
          </w:p>
        </w:tc>
      </w:tr>
      <w:tr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流行病史中所述任一情况人员的共同居住者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口是□否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口是□否</w:t>
            </w:r>
          </w:p>
        </w:tc>
      </w:tr>
      <w:tr>
        <w:trPr>
          <w:trHeight w:val="6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本人或共同居住者从事可能接触新冠病毒或新冠病毒感染者相关 工作的较高风险人群，主要包括：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①进口冷链、海鲜、肉类等食品监管和从业人员等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口是□否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口是□否</w:t>
            </w:r>
          </w:p>
        </w:tc>
      </w:tr>
      <w:tr>
        <w:trPr>
          <w:trHeight w:val="4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②集中医学观察场所从业人员等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口是□否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口是□否</w:t>
            </w:r>
          </w:p>
        </w:tc>
      </w:tr>
      <w:tr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③新冠肺炎医疗救治定点医院、医疗机构发热门诊和急诊等相关各类人 员等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口是□否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口是□否</w:t>
            </w:r>
          </w:p>
        </w:tc>
      </w:tr>
      <w:tr>
        <w:trPr>
          <w:trHeight w:val="9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④边境、港口、码头、口岸、进口货物直接接触人员，民航等国际交 通运输工具从业人员、船舶引航员等登临外籍船舶相关从业人员，移 民、海关以及交通运输等相关工作人员等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口是□否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口是□否</w:t>
            </w:r>
          </w:p>
        </w:tc>
      </w:tr>
      <w:tr>
        <w:trPr>
          <w:trHeight w:val="6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纳入社区管理处于健康监测期的来自中高风险地区人员、解除医学 观察人员、入境人员等。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口是□否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口是□否</w:t>
            </w:r>
          </w:p>
        </w:tc>
      </w:tr>
      <w:tr>
        <w:trPr>
          <w:trHeight w:val="336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三、新冠肺炎相关症状</w:t>
            </w:r>
          </w:p>
        </w:tc>
      </w:tr>
      <w:tr>
        <w:trPr>
          <w:trHeight w:val="989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目前有，或者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天内有：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发热口是□否干咳口是□否乏力□是□否鼻塞口是□否流涕口是□否咽痛口是□否 肌痛口是□否结膜炎口是□否腹泻口是□否嗅（味）觉减退（丧失）口是□否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24"/>
          <w:szCs w:val="24"/>
        </w:rPr>
        <w:t>请确认上述情况属实。根据《传染病防治法》及疫情防控要求，不如实提供 信息将承樹目应法律责任。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right="0" w:firstLine="0"/>
        <w:jc w:val="left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*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24"/>
          <w:szCs w:val="24"/>
        </w:rPr>
        <w:t>考试当天考点入场检查是主动出示本表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3739"/>
        </w:tabs>
        <w:bidi w:val="0"/>
        <w:spacing w:before="0" w:line="240" w:lineRule="auto"/>
        <w:ind w:right="0" w:firstLine="0"/>
        <w:jc w:val="left"/>
        <w:rPr>
          <w:b/>
          <w:bCs/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签名：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            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日期： 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     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   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 月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    </w:t>
      </w:r>
      <w:r>
        <w:rPr>
          <w:rFonts w:hint="eastAsia"/>
          <w:b/>
          <w:bCs/>
          <w:color w:val="000000"/>
          <w:spacing w:val="0"/>
          <w:w w:val="100"/>
          <w:position w:val="0"/>
          <w:sz w:val="28"/>
          <w:szCs w:val="28"/>
          <w:lang w:val="en-US" w:eastAsia="zh-Hans"/>
        </w:rPr>
        <w:t>日</w:t>
      </w:r>
    </w:p>
    <w:p/>
    <w:sectPr>
      <w:pgSz w:w="11906" w:h="16838"/>
      <w:pgMar w:top="1587" w:right="1247" w:bottom="124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刀锋黑草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行书繁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ongti TC Regular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字体管家细黑">
    <w:panose1 w:val="00020600040101010101"/>
    <w:charset w:val="00"/>
    <w:family w:val="auto"/>
    <w:pitch w:val="default"/>
    <w:sig w:usb0="A00002BF" w:usb1="18EF7CFA" w:usb2="00000016" w:usb3="00000000" w:csb0="60000007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站酷庆科黄油体">
    <w:panose1 w:val="02000803000000020004"/>
    <w:charset w:val="86"/>
    <w:family w:val="auto"/>
    <w:pitch w:val="default"/>
    <w:sig w:usb0="A00002FF" w:usb1="28C17CFA" w:usb2="00000016" w:usb3="00000000" w:csb0="0004000F" w:csb1="00000000"/>
  </w:font>
  <w:font w:name="方正黄草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BFF94BC"/>
    <w:rsid w:val="6F7B1ADC"/>
    <w:rsid w:val="CBFF9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580" w:line="576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Table caption|1"/>
    <w:basedOn w:val="1"/>
    <w:qFormat/>
    <w:uiPriority w:val="0"/>
    <w:pPr>
      <w:widowControl w:val="0"/>
      <w:shd w:val="clear" w:color="auto" w:fill="auto"/>
      <w:spacing w:line="449" w:lineRule="exact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1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after="200" w:line="384" w:lineRule="exact"/>
      <w:ind w:left="48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8">
    <w:name w:val="Body text|4"/>
    <w:basedOn w:val="1"/>
    <w:qFormat/>
    <w:uiPriority w:val="0"/>
    <w:pPr>
      <w:widowControl w:val="0"/>
      <w:shd w:val="clear" w:color="auto" w:fill="auto"/>
      <w:spacing w:after="60"/>
      <w:ind w:left="48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Header or footer|1"/>
    <w:basedOn w:val="1"/>
    <w:qFormat/>
    <w:uiPriority w:val="0"/>
    <w:pPr>
      <w:widowControl w:val="0"/>
      <w:shd w:val="clear" w:color="auto" w:fill="auto"/>
    </w:pPr>
    <w:rPr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2022-11-10T10:52:00Z</dcterms:created>
  <dc:creator>jinghanlei</dc:creator>
  <cp:lastModifiedBy>jinghanlei</cp:lastModifiedBy>
  <dcterms:modified xsi:type="dcterms:W3CDTF">2022-11-10T10:55:32Z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